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41" w:rsidRPr="00A84F26" w:rsidRDefault="000E3641" w:rsidP="00B417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8A4F7C" w:rsidRPr="00A84F26" w:rsidRDefault="008A4F7C" w:rsidP="00B417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ผลการดำเนินงานตาม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แผนปฏิบัติการ</w:t>
      </w:r>
      <w:r w:rsidR="00E207C1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กรมสนับสนุนบริการสุขภาพ</w:t>
      </w:r>
    </w:p>
    <w:p w:rsidR="008A4F7C" w:rsidRPr="00A84F26" w:rsidRDefault="008A4F7C" w:rsidP="00B4176D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ประจำปี</w:t>
      </w:r>
      <w:r w:rsidR="00E207C1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งบประมาณ พ.ศ.</w:t>
      </w: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4104D4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255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5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(รอบ 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</w:rPr>
        <w:t>5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เดือน)</w:t>
      </w:r>
    </w:p>
    <w:p w:rsidR="00AF6F2E" w:rsidRPr="00A84F26" w:rsidRDefault="00AF6F2E" w:rsidP="00B4176D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cs/>
        </w:rPr>
      </w:pPr>
    </w:p>
    <w:p w:rsidR="00A179FF" w:rsidRPr="00A84F26" w:rsidRDefault="00AF53D2" w:rsidP="00913B9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</w:rPr>
        <w:tab/>
      </w:r>
      <w:r w:rsidR="00075970" w:rsidRPr="00A84F26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ผลการดำเนินงาน</w:t>
      </w:r>
      <w:r w:rsidRPr="00A84F26">
        <w:rPr>
          <w:rFonts w:ascii="TH SarabunPSK" w:eastAsia="Times New Roman" w:hAnsi="TH SarabunPSK" w:cs="TH SarabunPSK"/>
          <w:color w:val="000000"/>
          <w:cs/>
        </w:rPr>
        <w:t>ตาม</w:t>
      </w:r>
      <w:r w:rsidR="0038762E" w:rsidRPr="00A84F26">
        <w:rPr>
          <w:rFonts w:ascii="TH SarabunPSK" w:eastAsia="Times New Roman" w:hAnsi="TH SarabunPSK" w:cs="TH SarabunPSK"/>
          <w:color w:val="000000"/>
          <w:cs/>
        </w:rPr>
        <w:t>แผนปฏิบัติการ</w:t>
      </w:r>
      <w:r w:rsidRPr="00A84F26">
        <w:rPr>
          <w:rFonts w:ascii="TH SarabunPSK" w:eastAsia="Times New Roman" w:hAnsi="TH SarabunPSK" w:cs="TH SarabunPSK"/>
          <w:color w:val="000000"/>
          <w:cs/>
        </w:rPr>
        <w:t>กรมสนับสนุนบริการสุขภาพ ประจำปีงบประมาณ พ.ศ. 255</w:t>
      </w:r>
      <w:r w:rsidR="0038762E" w:rsidRPr="00A84F26">
        <w:rPr>
          <w:rFonts w:ascii="TH SarabunPSK" w:eastAsia="Times New Roman" w:hAnsi="TH SarabunPSK" w:cs="TH SarabunPSK"/>
          <w:color w:val="000000"/>
        </w:rPr>
        <w:t>5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รอบ </w:t>
      </w:r>
      <w:r w:rsidR="0038762E" w:rsidRPr="00A84F26">
        <w:rPr>
          <w:rFonts w:ascii="TH SarabunPSK" w:eastAsia="Times New Roman" w:hAnsi="TH SarabunPSK" w:cs="TH SarabunPSK"/>
          <w:color w:val="000000"/>
        </w:rPr>
        <w:t>5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เดือน ระหว่าง</w:t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เดือน</w:t>
      </w:r>
      <w:r w:rsidRPr="00A84F26">
        <w:rPr>
          <w:rFonts w:ascii="TH SarabunPSK" w:eastAsia="Times New Roman" w:hAnsi="TH SarabunPSK" w:cs="TH SarabunPSK"/>
          <w:color w:val="000000"/>
          <w:cs/>
        </w:rPr>
        <w:t>ต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>ุลาคม 255</w:t>
      </w:r>
      <w:r w:rsidR="0038762E" w:rsidRPr="00A84F26">
        <w:rPr>
          <w:rFonts w:ascii="TH SarabunPSK" w:eastAsia="Times New Roman" w:hAnsi="TH SarabunPSK" w:cs="TH SarabunPSK"/>
          <w:color w:val="000000"/>
        </w:rPr>
        <w:t>4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 xml:space="preserve"> ถึง </w:t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เดือน</w:t>
      </w:r>
      <w:r w:rsidR="0038762E" w:rsidRPr="00A84F26">
        <w:rPr>
          <w:rFonts w:ascii="TH SarabunPSK" w:eastAsia="Times New Roman" w:hAnsi="TH SarabunPSK" w:cs="TH SarabunPSK"/>
          <w:color w:val="000000"/>
          <w:cs/>
        </w:rPr>
        <w:t>กุมภาพันธ์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 xml:space="preserve"> 255</w:t>
      </w:r>
      <w:r w:rsidR="0038762E" w:rsidRPr="00A84F26">
        <w:rPr>
          <w:rFonts w:ascii="TH SarabunPSK" w:eastAsia="Times New Roman" w:hAnsi="TH SarabunPSK" w:cs="TH SarabunPSK"/>
          <w:color w:val="000000"/>
        </w:rPr>
        <w:t>5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="0038762E" w:rsidRPr="00A84F26">
        <w:rPr>
          <w:rFonts w:ascii="TH SarabunPSK" w:eastAsia="Times New Roman" w:hAnsi="TH SarabunPSK" w:cs="TH SarabunPSK"/>
          <w:color w:val="000000"/>
        </w:rPr>
        <w:t xml:space="preserve"> </w:t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สรุปได้</w:t>
      </w:r>
      <w:r w:rsidR="00A179FF" w:rsidRPr="00A84F26">
        <w:rPr>
          <w:rFonts w:ascii="TH SarabunPSK" w:eastAsia="Times New Roman" w:hAnsi="TH SarabunPSK" w:cs="TH SarabunPSK"/>
          <w:color w:val="000000"/>
          <w:cs/>
        </w:rPr>
        <w:t>ดังนี้</w:t>
      </w:r>
    </w:p>
    <w:p w:rsidR="004A277A" w:rsidRPr="00A84F26" w:rsidRDefault="00A179FF" w:rsidP="00A87DF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1. </w:t>
      </w:r>
      <w:r w:rsidR="00AF53D2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ตัวชี้วัด</w:t>
      </w:r>
      <w:r w:rsidR="00E11569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ที่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กำกั</w:t>
      </w:r>
      <w:r w:rsidR="004A277A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บติดตาม </w:t>
      </w:r>
      <w:r w:rsidR="00AF53D2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จำนวน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ทั้งสิ้น</w:t>
      </w:r>
      <w:r w:rsidR="00AF53D2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CF7EEB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23</w:t>
      </w:r>
      <w:r w:rsidR="00AF53D2" w:rsidRPr="00A84F26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="004A277A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ตัวชี้วัด</w:t>
      </w:r>
    </w:p>
    <w:p w:rsidR="00014E14" w:rsidRPr="00A84F26" w:rsidRDefault="00A179FF" w:rsidP="0024435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</w:rPr>
      </w:pPr>
      <w:r w:rsidRPr="00A84F26">
        <w:rPr>
          <w:rFonts w:ascii="TH SarabunPSK" w:eastAsia="Times New Roman" w:hAnsi="TH SarabunPSK" w:cs="TH SarabunPSK"/>
          <w:color w:val="000000"/>
        </w:rPr>
        <w:t xml:space="preserve">    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>ตัวชี้วัด</w:t>
      </w:r>
      <w:r w:rsidR="00014E14" w:rsidRPr="00A84F26">
        <w:rPr>
          <w:rFonts w:ascii="TH SarabunPSK" w:eastAsia="Times New Roman" w:hAnsi="TH SarabunPSK" w:cs="TH SarabunPSK"/>
          <w:color w:val="000000"/>
          <w:cs/>
        </w:rPr>
        <w:t>ตาม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>เป้าหมายการให้บริการหน่วยงาน</w:t>
      </w:r>
      <w:r w:rsidR="00014E14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</w:t>
      </w:r>
      <w:r w:rsidR="00014E14" w:rsidRPr="00A84F26">
        <w:rPr>
          <w:rFonts w:ascii="TH SarabunPSK" w:eastAsia="Times New Roman" w:hAnsi="TH SarabunPSK" w:cs="TH SarabunPSK"/>
          <w:color w:val="000000"/>
        </w:rPr>
        <w:t xml:space="preserve">2 </w:t>
      </w:r>
      <w:r w:rsidR="00014E14" w:rsidRPr="00A84F26">
        <w:rPr>
          <w:rFonts w:ascii="TH SarabunPSK" w:eastAsia="Times New Roman" w:hAnsi="TH SarabunPSK" w:cs="TH SarabunPSK"/>
          <w:color w:val="000000"/>
          <w:cs/>
        </w:rPr>
        <w:t xml:space="preserve">ด้าน </w:t>
      </w:r>
      <w:r w:rsidR="00014E14" w:rsidRPr="00A84F26">
        <w:rPr>
          <w:rFonts w:ascii="TH SarabunPSK" w:eastAsia="Times New Roman" w:hAnsi="TH SarabunPSK" w:cs="TH SarabunPSK"/>
          <w:color w:val="000000"/>
        </w:rPr>
        <w:t xml:space="preserve">: </w:t>
      </w:r>
      <w:r w:rsidR="00014E14" w:rsidRPr="00A84F26">
        <w:rPr>
          <w:rFonts w:ascii="TH SarabunPSK" w:eastAsia="Times New Roman" w:hAnsi="TH SarabunPSK" w:cs="TH SarabunPSK"/>
          <w:color w:val="000000"/>
          <w:cs/>
        </w:rPr>
        <w:t xml:space="preserve">ด้านสถานบริการสุขภาพภาครัฐ ภาคเอกชน สถานประกอบการเพื่อสุขภาพ และ ผู้ประกอบโรคศิลปะ มีคุณภาพตามมาตรฐาน และด้านประชาชนสามารถพึ่งตนเองด้านสุขภาพได้และระบบสุขภาพภาคประชาชนมีความเข้มแข็ง จำนวน </w:t>
      </w:r>
      <w:r w:rsidR="00244358" w:rsidRPr="00A84F26">
        <w:rPr>
          <w:rFonts w:ascii="TH SarabunPSK" w:eastAsia="Times New Roman" w:hAnsi="TH SarabunPSK" w:cs="TH SarabunPSK"/>
          <w:b/>
          <w:bCs/>
          <w:color w:val="000000"/>
        </w:rPr>
        <w:t>7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 xml:space="preserve"> ตัวชี้วัด </w:t>
      </w:r>
      <w:r w:rsidR="00244358" w:rsidRPr="00A84F26">
        <w:rPr>
          <w:rFonts w:ascii="TH SarabunPSK" w:eastAsia="Times New Roman" w:hAnsi="TH SarabunPSK" w:cs="TH SarabunPSK"/>
          <w:color w:val="000000"/>
        </w:rPr>
        <w:t xml:space="preserve"> </w:t>
      </w:r>
    </w:p>
    <w:p w:rsidR="00932FF8" w:rsidRPr="00A84F26" w:rsidRDefault="00014E14" w:rsidP="00014E1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</w:rPr>
      </w:pPr>
      <w:r w:rsidRPr="00A84F26">
        <w:rPr>
          <w:rFonts w:ascii="TH SarabunPSK" w:eastAsia="Times New Roman" w:hAnsi="TH SarabunPSK" w:cs="TH SarabunPSK"/>
          <w:color w:val="000000"/>
          <w:cs/>
        </w:rPr>
        <w:t xml:space="preserve">    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>ตัวชี้วัด</w:t>
      </w:r>
      <w:r w:rsidRPr="00A84F26">
        <w:rPr>
          <w:rFonts w:ascii="TH SarabunPSK" w:eastAsia="Times New Roman" w:hAnsi="TH SarabunPSK" w:cs="TH SarabunPSK"/>
          <w:color w:val="000000"/>
          <w:cs/>
        </w:rPr>
        <w:t>ตาม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>ผลผลิต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Pr="00A84F26">
        <w:rPr>
          <w:rFonts w:ascii="TH SarabunPSK" w:eastAsia="Times New Roman" w:hAnsi="TH SarabunPSK" w:cs="TH SarabunPSK"/>
          <w:color w:val="000000"/>
        </w:rPr>
        <w:t>3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ผลผลิต </w:t>
      </w:r>
      <w:r w:rsidRPr="00A84F26">
        <w:rPr>
          <w:rFonts w:ascii="TH SarabunPSK" w:eastAsia="Times New Roman" w:hAnsi="TH SarabunPSK" w:cs="TH SarabunPSK"/>
          <w:color w:val="000000"/>
        </w:rPr>
        <w:t>: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ผลผลิตสถานบริการสุขภาพภาครัฐ ภาคเอกชน สถานประกอบการเพื่อสุขภาพ และผู้ประกอบโรคศิลปะ ได้รับการส่งเสริมสนับสนุน พัฒนา ควบคุม กำกับ มีมาตรฐานตามที่กฎหมายกำหนด และยกระดับคุณภาพบริการสู่สากล  ผลผลิตประชาชนกลุ่มเป้าหมายได้รับการถ่ายทอดความรู้ด้านสุขภาพ และผลผลิตอาสาสมัครสาธารณสุขประจำหมู่บ้าน (อสม.) และภาคีเครือข่ายได้รับการส่งเสริมสนับสนุนให้มีส่วนร่วมในการพัฒนาระบบสุขภาพชุมชน  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>จำนวน 1</w:t>
      </w:r>
      <w:r w:rsidR="00244358" w:rsidRPr="00A84F26">
        <w:rPr>
          <w:rFonts w:ascii="TH SarabunPSK" w:eastAsia="Times New Roman" w:hAnsi="TH SarabunPSK" w:cs="TH SarabunPSK"/>
          <w:color w:val="000000"/>
        </w:rPr>
        <w:t>6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 xml:space="preserve"> ตัวชี้วัด  </w:t>
      </w:r>
    </w:p>
    <w:p w:rsidR="00C648FC" w:rsidRPr="00A84F26" w:rsidRDefault="00C648FC" w:rsidP="00C648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2. </w:t>
      </w:r>
      <w:r w:rsidR="004A277A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ผลการดำเนินงาน</w:t>
      </w:r>
    </w:p>
    <w:p w:rsidR="003E6C7A" w:rsidRPr="00A84F26" w:rsidRDefault="003E6C7A" w:rsidP="00C648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  </w:t>
      </w:r>
      <w:r w:rsidR="00C473B0" w:rsidRPr="00A84F26">
        <w:rPr>
          <w:rFonts w:ascii="TH SarabunPSK" w:eastAsia="Times New Roman" w:hAnsi="TH SarabunPSK" w:cs="TH SarabunPSK"/>
          <w:color w:val="000000"/>
          <w:cs/>
        </w:rPr>
        <w:t>ผลการดำเนินงาน</w:t>
      </w:r>
      <w:r w:rsidRPr="00A84F26">
        <w:rPr>
          <w:rFonts w:ascii="TH SarabunPSK" w:eastAsia="Times New Roman" w:hAnsi="TH SarabunPSK" w:cs="TH SarabunPSK"/>
          <w:color w:val="000000"/>
          <w:cs/>
        </w:rPr>
        <w:t>ตัวชี้วัดเป้าหมายการให้บริการหน่วยงาน</w:t>
      </w:r>
      <w:r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</w:t>
      </w:r>
      <w:r w:rsidRPr="00A84F26">
        <w:rPr>
          <w:rFonts w:ascii="TH SarabunPSK" w:eastAsia="Times New Roman" w:hAnsi="TH SarabunPSK" w:cs="TH SarabunPSK"/>
          <w:color w:val="000000"/>
        </w:rPr>
        <w:t xml:space="preserve">2 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ด้าน </w:t>
      </w:r>
      <w:r w:rsidRPr="00A84F26">
        <w:rPr>
          <w:rFonts w:ascii="TH SarabunPSK" w:eastAsia="Times New Roman" w:hAnsi="TH SarabunPSK" w:cs="TH SarabunPSK"/>
          <w:color w:val="000000"/>
        </w:rPr>
        <w:t xml:space="preserve">: 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ด้านสถานบริการสุขภาพภาครัฐ ภาคเอกชน สถานประกอบการเพื่อสุขภาพ และ ผู้ประกอบโรคศิลปะ มีคุณภาพตามมาตรฐาน และด้านประชาชนสามารถพึ่งตนเองด้านสุขภาพได้และระบบสุขภาพภาคประชาชนมีความเข้มแข็ง จำนวน </w:t>
      </w:r>
      <w:r w:rsidRPr="00A84F26">
        <w:rPr>
          <w:rFonts w:ascii="TH SarabunPSK" w:eastAsia="Times New Roman" w:hAnsi="TH SarabunPSK" w:cs="TH SarabunPSK"/>
          <w:b/>
          <w:bCs/>
          <w:color w:val="000000"/>
        </w:rPr>
        <w:t>7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ตัวชี้วัด </w:t>
      </w:r>
      <w:r w:rsidRPr="00A84F26">
        <w:rPr>
          <w:rFonts w:ascii="TH SarabunPSK" w:eastAsia="Times New Roman" w:hAnsi="TH SarabunPSK" w:cs="TH SarabunPSK"/>
          <w:color w:val="000000"/>
        </w:rPr>
        <w:t xml:space="preserve"> </w:t>
      </w:r>
      <w:r w:rsidR="00545107"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เป็นตัวชี้วัดระดับผลลัพธ์</w:t>
      </w:r>
      <w:r w:rsidR="00381209" w:rsidRPr="00A84F26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="00164758"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ผลสำเร็จ</w:t>
      </w:r>
      <w:r w:rsidR="00545107"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เกิดจาก</w:t>
      </w:r>
      <w:r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การดำเนินงาน</w:t>
      </w:r>
      <w:r w:rsidR="00545107"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ของ</w:t>
      </w:r>
      <w:r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ผลผลิต จะปรากฎ</w:t>
      </w:r>
      <w:r w:rsidR="00164758"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ผล</w:t>
      </w:r>
      <w:r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ในไตรมาส</w:t>
      </w:r>
      <w:r w:rsidR="00164758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ที่ </w:t>
      </w:r>
      <w:r w:rsidR="00164758" w:rsidRPr="00A84F26">
        <w:rPr>
          <w:rFonts w:ascii="TH SarabunPSK" w:eastAsia="Times New Roman" w:hAnsi="TH SarabunPSK" w:cs="TH SarabunPSK"/>
          <w:b/>
          <w:bCs/>
          <w:color w:val="000000"/>
        </w:rPr>
        <w:t>3-4</w:t>
      </w:r>
    </w:p>
    <w:p w:rsidR="00121E8D" w:rsidRPr="00A84F26" w:rsidRDefault="00C473B0" w:rsidP="00C473B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="002F079B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2F079B" w:rsidRPr="00A84F26">
        <w:rPr>
          <w:rFonts w:ascii="TH SarabunPSK" w:eastAsia="Times New Roman" w:hAnsi="TH SarabunPSK" w:cs="TH SarabunPSK"/>
          <w:color w:val="000000"/>
          <w:cs/>
        </w:rPr>
        <w:t>ผลการดำเนินงาน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ตัวชี้วัดผลผลิต </w:t>
      </w:r>
      <w:r w:rsidRPr="00A84F26">
        <w:rPr>
          <w:rFonts w:ascii="TH SarabunPSK" w:eastAsia="Times New Roman" w:hAnsi="TH SarabunPSK" w:cs="TH SarabunPSK"/>
          <w:color w:val="000000"/>
        </w:rPr>
        <w:t>3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ผลผลิต </w:t>
      </w:r>
      <w:r w:rsidRPr="00A84F26">
        <w:rPr>
          <w:rFonts w:ascii="TH SarabunPSK" w:eastAsia="Times New Roman" w:hAnsi="TH SarabunPSK" w:cs="TH SarabunPSK"/>
          <w:color w:val="000000"/>
        </w:rPr>
        <w:t>: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</w:t>
      </w:r>
    </w:p>
    <w:p w:rsidR="00121E8D" w:rsidRPr="00CB45FD" w:rsidRDefault="00C473B0" w:rsidP="0013121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cs/>
        </w:rPr>
      </w:pPr>
      <w:r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="00121E8D"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ที่</w:t>
      </w:r>
      <w:r w:rsidR="00121E8D" w:rsidRPr="00131215">
        <w:rPr>
          <w:rFonts w:ascii="TH SarabunPSK" w:eastAsia="Times New Roman" w:hAnsi="TH SarabunPSK" w:cs="TH SarabunPSK"/>
          <w:b/>
          <w:bCs/>
          <w:color w:val="000000"/>
        </w:rPr>
        <w:t>1</w:t>
      </w:r>
      <w:r w:rsidR="00121E8D" w:rsidRPr="00A84F26">
        <w:rPr>
          <w:rFonts w:ascii="TH SarabunPSK" w:eastAsia="Times New Roman" w:hAnsi="TH SarabunPSK" w:cs="TH SarabunPSK"/>
          <w:color w:val="000000"/>
        </w:rPr>
        <w:t xml:space="preserve">  </w:t>
      </w:r>
      <w:r w:rsidRPr="00A84F26">
        <w:rPr>
          <w:rFonts w:ascii="TH SarabunPSK" w:eastAsia="Times New Roman" w:hAnsi="TH SarabunPSK" w:cs="TH SarabunPSK"/>
          <w:color w:val="000000"/>
          <w:cs/>
        </w:rPr>
        <w:t>สถานบริการสุขภาพภาครัฐ ภาคเอกชน สถานประกอบการเพื่อสุขภาพ และผู้ประกอบโรคศิลปะ ได้รับการส่งเสริมสนับสนุน พัฒนา ควบคุม กำกับ มีมาตรฐานตามที่กฎหมายกำหนด และยกระดับคุณภาพบริการสู่สากล</w:t>
      </w:r>
      <w:r w:rsidR="00121E8D" w:rsidRPr="00A84F26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="00121E8D" w:rsidRPr="00A84F26">
        <w:rPr>
          <w:rFonts w:ascii="TH SarabunPSK" w:eastAsia="Times New Roman" w:hAnsi="TH SarabunPSK" w:cs="TH SarabunPSK"/>
          <w:color w:val="000000"/>
        </w:rPr>
        <w:t xml:space="preserve"> </w:t>
      </w:r>
      <w:r w:rsidR="00121E8D" w:rsidRPr="00A84F26">
        <w:rPr>
          <w:rFonts w:ascii="TH SarabunPSK" w:eastAsia="Times New Roman" w:hAnsi="TH SarabunPSK" w:cs="TH SarabunPSK"/>
          <w:color w:val="000000"/>
          <w:cs/>
        </w:rPr>
        <w:t xml:space="preserve">จำนวน </w:t>
      </w:r>
      <w:r w:rsidR="00121E8D" w:rsidRPr="00A84F26">
        <w:rPr>
          <w:rFonts w:ascii="TH SarabunPSK" w:eastAsia="Times New Roman" w:hAnsi="TH SarabunPSK" w:cs="TH SarabunPSK"/>
          <w:color w:val="000000"/>
        </w:rPr>
        <w:t>10</w:t>
      </w:r>
      <w:r w:rsidR="00121E8D" w:rsidRPr="00A84F26">
        <w:rPr>
          <w:rFonts w:ascii="TH SarabunPSK" w:eastAsia="Times New Roman" w:hAnsi="TH SarabunPSK" w:cs="TH SarabunPSK"/>
          <w:color w:val="000000"/>
          <w:cs/>
        </w:rPr>
        <w:t xml:space="preserve"> ตัวชี้วัด </w:t>
      </w:r>
      <w:r w:rsidR="00381209" w:rsidRPr="00A84F26">
        <w:rPr>
          <w:rFonts w:ascii="TH SarabunPSK" w:eastAsia="Times New Roman" w:hAnsi="TH SarabunPSK" w:cs="TH SarabunPSK"/>
          <w:color w:val="000000"/>
        </w:rPr>
        <w:t xml:space="preserve">: </w:t>
      </w:r>
      <w:r w:rsidR="00121E8D" w:rsidRPr="00A84F26">
        <w:rPr>
          <w:rFonts w:ascii="TH SarabunPSK" w:eastAsia="Times New Roman" w:hAnsi="TH SarabunPSK" w:cs="TH SarabunPSK"/>
          <w:color w:val="000000"/>
          <w:cs/>
        </w:rPr>
        <w:t>มี</w:t>
      </w:r>
      <w:r w:rsidR="00381209" w:rsidRPr="00A84F26">
        <w:rPr>
          <w:rFonts w:ascii="TH SarabunPSK" w:eastAsia="Times New Roman" w:hAnsi="TH SarabunPSK" w:cs="TH SarabunPSK"/>
          <w:color w:val="000000"/>
          <w:cs/>
        </w:rPr>
        <w:t>ผล</w:t>
      </w:r>
      <w:r w:rsidR="00381209" w:rsidRPr="00CB45FD">
        <w:rPr>
          <w:rFonts w:ascii="TH SarabunPSK" w:eastAsia="Times New Roman" w:hAnsi="TH SarabunPSK" w:cs="TH SarabunPSK"/>
          <w:b/>
          <w:bCs/>
          <w:color w:val="000000"/>
          <w:cs/>
        </w:rPr>
        <w:t>ความก้าวหน้าโครงการ</w:t>
      </w:r>
      <w:r w:rsidR="004F78CD" w:rsidRPr="00CB45FD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เฉลี่ยร้อยละ </w:t>
      </w:r>
      <w:r w:rsidR="00171CB6">
        <w:rPr>
          <w:rFonts w:ascii="TH SarabunPSK" w:eastAsia="Times New Roman" w:hAnsi="TH SarabunPSK" w:cs="TH SarabunPSK"/>
          <w:b/>
          <w:bCs/>
          <w:color w:val="000000"/>
        </w:rPr>
        <w:t>2</w:t>
      </w:r>
      <w:r w:rsidR="00BF206B">
        <w:rPr>
          <w:rFonts w:ascii="TH SarabunPSK" w:eastAsia="Times New Roman" w:hAnsi="TH SarabunPSK" w:cs="TH SarabunPSK"/>
          <w:b/>
          <w:bCs/>
          <w:color w:val="000000"/>
        </w:rPr>
        <w:t>4</w:t>
      </w:r>
      <w:r w:rsidR="00171CB6">
        <w:rPr>
          <w:rFonts w:ascii="TH SarabunPSK" w:eastAsia="Times New Roman" w:hAnsi="TH SarabunPSK" w:cs="TH SarabunPSK"/>
          <w:b/>
          <w:bCs/>
          <w:color w:val="000000"/>
        </w:rPr>
        <w:t>.6</w:t>
      </w:r>
    </w:p>
    <w:p w:rsidR="004F78CD" w:rsidRDefault="00C473B0" w:rsidP="0005586C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</w:rPr>
      </w:pPr>
      <w:r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="00131215"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ที่</w:t>
      </w:r>
      <w:r w:rsidR="00381209" w:rsidRPr="00131215">
        <w:rPr>
          <w:rFonts w:ascii="TH SarabunPSK" w:eastAsia="Times New Roman" w:hAnsi="TH SarabunPSK" w:cs="TH SarabunPSK"/>
          <w:b/>
          <w:bCs/>
          <w:color w:val="000000"/>
        </w:rPr>
        <w:t>2</w:t>
      </w:r>
      <w:r w:rsidR="00381209" w:rsidRPr="00A84F26">
        <w:rPr>
          <w:rFonts w:ascii="TH SarabunPSK" w:eastAsia="Times New Roman" w:hAnsi="TH SarabunPSK" w:cs="TH SarabunPSK"/>
          <w:color w:val="000000"/>
        </w:rPr>
        <w:t xml:space="preserve">  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ประชาชนกลุ่มเป้าหมายได้รับการถ่ายทอดความรู้ด้านสุขภาพ </w:t>
      </w:r>
      <w:r w:rsidR="0005586C" w:rsidRPr="00A84F26">
        <w:rPr>
          <w:rFonts w:ascii="TH SarabunPSK" w:eastAsia="Times New Roman" w:hAnsi="TH SarabunPSK" w:cs="TH SarabunPSK"/>
          <w:color w:val="000000"/>
          <w:cs/>
        </w:rPr>
        <w:t xml:space="preserve">จำนวน </w:t>
      </w:r>
      <w:r w:rsidR="0005586C" w:rsidRPr="00A84F26">
        <w:rPr>
          <w:rFonts w:ascii="TH SarabunPSK" w:eastAsia="Times New Roman" w:hAnsi="TH SarabunPSK" w:cs="TH SarabunPSK"/>
          <w:color w:val="000000"/>
        </w:rPr>
        <w:t>3</w:t>
      </w:r>
      <w:r w:rsidR="0005586C" w:rsidRPr="00A84F26">
        <w:rPr>
          <w:rFonts w:ascii="TH SarabunPSK" w:eastAsia="Times New Roman" w:hAnsi="TH SarabunPSK" w:cs="TH SarabunPSK"/>
          <w:color w:val="000000"/>
          <w:cs/>
        </w:rPr>
        <w:t xml:space="preserve"> ตัวชี้วัด</w:t>
      </w:r>
      <w:r w:rsidR="0005586C" w:rsidRPr="00A84F26">
        <w:rPr>
          <w:rFonts w:ascii="TH SarabunPSK" w:eastAsia="Times New Roman" w:hAnsi="TH SarabunPSK" w:cs="TH SarabunPSK"/>
          <w:color w:val="000000"/>
        </w:rPr>
        <w:t xml:space="preserve"> : </w:t>
      </w:r>
      <w:r w:rsidR="0005586C" w:rsidRPr="00A84F26">
        <w:rPr>
          <w:rFonts w:ascii="TH SarabunPSK" w:eastAsia="Times New Roman" w:hAnsi="TH SarabunPSK" w:cs="TH SarabunPSK"/>
          <w:color w:val="000000"/>
          <w:cs/>
        </w:rPr>
        <w:t>มีผล</w:t>
      </w:r>
      <w:r w:rsidR="0005586C" w:rsidRPr="00CB45FD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ความก้าวหน้าโครงการเฉลี่ยร้อยละ </w:t>
      </w:r>
      <w:r w:rsidR="004F78CD" w:rsidRPr="00CB45FD">
        <w:rPr>
          <w:rFonts w:ascii="TH SarabunPSK" w:eastAsia="Times New Roman" w:hAnsi="TH SarabunPSK" w:cs="TH SarabunPSK"/>
          <w:b/>
          <w:bCs/>
          <w:color w:val="000000"/>
        </w:rPr>
        <w:t>32.3</w:t>
      </w:r>
    </w:p>
    <w:p w:rsidR="0005586C" w:rsidRPr="00CB45FD" w:rsidRDefault="00C473B0" w:rsidP="0005586C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cs/>
        </w:rPr>
      </w:pPr>
      <w:r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="00131215"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ที่</w:t>
      </w:r>
      <w:r w:rsidR="0005586C" w:rsidRPr="00131215">
        <w:rPr>
          <w:rFonts w:ascii="TH SarabunPSK" w:eastAsia="Times New Roman" w:hAnsi="TH SarabunPSK" w:cs="TH SarabunPSK"/>
          <w:b/>
          <w:bCs/>
          <w:color w:val="000000"/>
        </w:rPr>
        <w:t>3</w:t>
      </w:r>
      <w:r w:rsidR="0005586C" w:rsidRPr="00A84F26">
        <w:rPr>
          <w:rFonts w:ascii="TH SarabunPSK" w:eastAsia="Times New Roman" w:hAnsi="TH SarabunPSK" w:cs="TH SarabunPSK"/>
          <w:color w:val="000000"/>
        </w:rPr>
        <w:t xml:space="preserve">  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อาสาสมัครสาธารณสุขประจำหมู่บ้าน (อสม.) และภาคีเครือข่ายได้รับการส่งเสริมสนับสนุนให้มีส่วนร่วมในการพัฒนาระบบสุขภาพชุมชน  จำนวน </w:t>
      </w:r>
      <w:r w:rsidR="0005586C" w:rsidRPr="00A84F26">
        <w:rPr>
          <w:rFonts w:ascii="TH SarabunPSK" w:eastAsia="Times New Roman" w:hAnsi="TH SarabunPSK" w:cs="TH SarabunPSK"/>
          <w:color w:val="000000"/>
        </w:rPr>
        <w:t xml:space="preserve">3 </w:t>
      </w:r>
      <w:r w:rsidR="00CB45FD">
        <w:rPr>
          <w:rFonts w:ascii="TH SarabunPSK" w:eastAsia="Times New Roman" w:hAnsi="TH SarabunPSK" w:cs="TH SarabunPSK"/>
          <w:color w:val="000000"/>
          <w:cs/>
        </w:rPr>
        <w:t xml:space="preserve">ตัวชี้วัด </w:t>
      </w:r>
      <w:r w:rsidR="0005586C" w:rsidRPr="00A84F26">
        <w:rPr>
          <w:rFonts w:ascii="TH SarabunPSK" w:eastAsia="Times New Roman" w:hAnsi="TH SarabunPSK" w:cs="TH SarabunPSK"/>
          <w:color w:val="000000"/>
        </w:rPr>
        <w:t xml:space="preserve">: </w:t>
      </w:r>
      <w:r w:rsidR="0005586C" w:rsidRPr="00A84F26">
        <w:rPr>
          <w:rFonts w:ascii="TH SarabunPSK" w:eastAsia="Times New Roman" w:hAnsi="TH SarabunPSK" w:cs="TH SarabunPSK"/>
          <w:color w:val="000000"/>
          <w:cs/>
        </w:rPr>
        <w:t>มีผล</w:t>
      </w:r>
      <w:r w:rsidR="0005586C" w:rsidRPr="00CB45FD">
        <w:rPr>
          <w:rFonts w:ascii="TH SarabunPSK" w:eastAsia="Times New Roman" w:hAnsi="TH SarabunPSK" w:cs="TH SarabunPSK"/>
          <w:b/>
          <w:bCs/>
          <w:color w:val="000000"/>
          <w:cs/>
        </w:rPr>
        <w:t>ค</w:t>
      </w:r>
      <w:r w:rsidR="004F78CD" w:rsidRPr="00CB45FD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วามก้าวหน้าโครงการเฉลี่ยร้อยละ </w:t>
      </w:r>
      <w:r w:rsidR="004F78CD" w:rsidRPr="00CB45FD">
        <w:rPr>
          <w:rFonts w:ascii="TH SarabunPSK" w:eastAsia="Times New Roman" w:hAnsi="TH SarabunPSK" w:cs="TH SarabunPSK"/>
          <w:b/>
          <w:bCs/>
          <w:color w:val="000000"/>
        </w:rPr>
        <w:t>40</w:t>
      </w:r>
    </w:p>
    <w:p w:rsidR="0005586C" w:rsidRPr="00A84F26" w:rsidRDefault="0005586C" w:rsidP="0005586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</w:rPr>
      </w:pPr>
      <w:r w:rsidRPr="00A84F26">
        <w:rPr>
          <w:rFonts w:ascii="TH SarabunPSK" w:eastAsia="Times New Roman" w:hAnsi="TH SarabunPSK" w:cs="TH SarabunPSK"/>
        </w:rPr>
        <w:tab/>
      </w:r>
      <w:r w:rsidRPr="00A84F2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3.  </w:t>
      </w:r>
      <w:r w:rsidRPr="00A84F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 อุปสรรค/ข้อคิดเห็น</w:t>
      </w:r>
    </w:p>
    <w:p w:rsidR="0005586C" w:rsidRPr="00A84F26" w:rsidRDefault="00B36C2E" w:rsidP="0005586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70C0"/>
          <w:sz w:val="36"/>
          <w:szCs w:val="36"/>
          <w:cs/>
        </w:rPr>
      </w:pPr>
      <w:r w:rsidRPr="00A84F26">
        <w:rPr>
          <w:rFonts w:ascii="TH SarabunPSK" w:eastAsia="Times New Roman" w:hAnsi="TH SarabunPSK" w:cs="TH SarabunPSK"/>
          <w:cs/>
        </w:rPr>
        <w:tab/>
        <w:t xml:space="preserve">      ผลการดำเนินงานของผลผลิตที่ </w:t>
      </w:r>
      <w:r w:rsidRPr="00A84F26">
        <w:rPr>
          <w:rFonts w:ascii="TH SarabunPSK" w:eastAsia="Times New Roman" w:hAnsi="TH SarabunPSK" w:cs="TH SarabunPSK"/>
        </w:rPr>
        <w:t xml:space="preserve">1 </w:t>
      </w:r>
      <w:r w:rsidRPr="00A84F26">
        <w:rPr>
          <w:rFonts w:ascii="TH SarabunPSK" w:eastAsia="Times New Roman" w:hAnsi="TH SarabunPSK" w:cs="TH SarabunPSK"/>
          <w:cs/>
        </w:rPr>
        <w:t>ส่วนใหญ่ต่ำกว่าเป้าหมายของไตรมาสที่</w:t>
      </w:r>
      <w:r w:rsidRPr="00A84F26">
        <w:rPr>
          <w:rFonts w:ascii="TH SarabunPSK" w:eastAsia="Times New Roman" w:hAnsi="TH SarabunPSK" w:cs="TH SarabunPSK"/>
        </w:rPr>
        <w:t xml:space="preserve"> 2</w:t>
      </w:r>
      <w:r w:rsidRPr="00A84F26">
        <w:rPr>
          <w:rFonts w:ascii="TH SarabunPSK" w:eastAsia="Times New Roman" w:hAnsi="TH SarabunPSK" w:cs="TH SarabunPSK"/>
          <w:cs/>
        </w:rPr>
        <w:t xml:space="preserve"> </w:t>
      </w:r>
      <w:r w:rsidR="004F78CD">
        <w:rPr>
          <w:rFonts w:ascii="TH SarabunPSK" w:eastAsia="Times New Roman" w:hAnsi="TH SarabunPSK" w:cs="TH SarabunPSK"/>
        </w:rPr>
        <w:t xml:space="preserve"> </w:t>
      </w:r>
      <w:r w:rsidR="000715D5" w:rsidRPr="00A84F26">
        <w:rPr>
          <w:rFonts w:ascii="TH SarabunPSK" w:eastAsia="Times New Roman" w:hAnsi="TH SarabunPSK" w:cs="TH SarabunPSK"/>
          <w:cs/>
        </w:rPr>
        <w:t xml:space="preserve">สำนัก/กอง </w:t>
      </w:r>
      <w:r w:rsidR="004F78CD">
        <w:rPr>
          <w:rFonts w:ascii="TH SarabunPSK" w:eastAsia="Times New Roman" w:hAnsi="TH SarabunPSK" w:cs="TH SarabunPSK" w:hint="cs"/>
          <w:cs/>
        </w:rPr>
        <w:t>ที่เกี่ยวข้องโปรด</w:t>
      </w:r>
      <w:r w:rsidRPr="00A84F26">
        <w:rPr>
          <w:rFonts w:ascii="TH SarabunPSK" w:eastAsia="Times New Roman" w:hAnsi="TH SarabunPSK" w:cs="TH SarabunPSK"/>
          <w:cs/>
        </w:rPr>
        <w:t>ตรวจสอบและเร่งรัด</w:t>
      </w:r>
      <w:r w:rsidR="004F78CD">
        <w:rPr>
          <w:rFonts w:ascii="TH SarabunPSK" w:eastAsia="Times New Roman" w:hAnsi="TH SarabunPSK" w:cs="TH SarabunPSK" w:hint="cs"/>
          <w:cs/>
        </w:rPr>
        <w:t>การ</w:t>
      </w:r>
      <w:r w:rsidRPr="00A84F26">
        <w:rPr>
          <w:rFonts w:ascii="TH SarabunPSK" w:eastAsia="Times New Roman" w:hAnsi="TH SarabunPSK" w:cs="TH SarabunPSK"/>
          <w:cs/>
        </w:rPr>
        <w:t>ดำเนินงาน</w:t>
      </w:r>
      <w:r w:rsidR="000715D5" w:rsidRPr="00A84F26">
        <w:rPr>
          <w:rFonts w:ascii="TH SarabunPSK" w:eastAsia="Times New Roman" w:hAnsi="TH SarabunPSK" w:cs="TH SarabunPSK"/>
          <w:cs/>
        </w:rPr>
        <w:t xml:space="preserve"> ข้อที่ </w:t>
      </w:r>
      <w:r w:rsidR="000715D5" w:rsidRPr="00A84F26">
        <w:rPr>
          <w:rFonts w:ascii="TH SarabunPSK" w:eastAsia="Times New Roman" w:hAnsi="TH SarabunPSK" w:cs="TH SarabunPSK"/>
        </w:rPr>
        <w:t xml:space="preserve">5, 8, 9, 11, 12, 13, 14 </w:t>
      </w:r>
      <w:r w:rsidR="000715D5" w:rsidRPr="00A84F26">
        <w:rPr>
          <w:rFonts w:ascii="TH SarabunPSK" w:eastAsia="Times New Roman" w:hAnsi="TH SarabunPSK" w:cs="TH SarabunPSK"/>
          <w:cs/>
        </w:rPr>
        <w:t xml:space="preserve">  </w:t>
      </w:r>
      <w:r w:rsidR="008044AD">
        <w:rPr>
          <w:rFonts w:ascii="TH SarabunPSK" w:eastAsia="Times New Roman" w:hAnsi="TH SarabunPSK" w:cs="TH SarabunPSK" w:hint="cs"/>
          <w:cs/>
        </w:rPr>
        <w:t>ดัง</w:t>
      </w:r>
      <w:r w:rsidR="000715D5" w:rsidRPr="00A84F26">
        <w:rPr>
          <w:rFonts w:ascii="TH SarabunPSK" w:eastAsia="Times New Roman" w:hAnsi="TH SarabunPSK" w:cs="TH SarabunPSK"/>
          <w:cs/>
        </w:rPr>
        <w:t>รายละเอียดในตารางต่อไปนี้</w:t>
      </w:r>
      <w:r w:rsidR="000715D5" w:rsidRPr="00A84F26">
        <w:rPr>
          <w:rFonts w:ascii="TH SarabunPSK" w:eastAsia="Times New Roman" w:hAnsi="TH SarabunPSK" w:cs="TH SarabunPSK"/>
          <w:b/>
          <w:bCs/>
          <w:color w:val="0070C0"/>
          <w:sz w:val="36"/>
          <w:szCs w:val="36"/>
          <w:cs/>
        </w:rPr>
        <w:t xml:space="preserve"> </w:t>
      </w:r>
    </w:p>
    <w:p w:rsidR="0005586C" w:rsidRPr="00A84F26" w:rsidRDefault="0005586C" w:rsidP="0005586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84F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</w:p>
    <w:p w:rsidR="008044AD" w:rsidRDefault="008044AD" w:rsidP="008044AD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ผลผลิตที่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1 </w:t>
      </w:r>
      <w:r w:rsidRPr="00A84F26">
        <w:rPr>
          <w:rFonts w:ascii="TH SarabunPSK" w:eastAsia="Times New Roman" w:hAnsi="TH SarabunPSK" w:cs="TH SarabunPSK"/>
          <w:color w:val="000099"/>
          <w:cs/>
        </w:rPr>
        <w:t>สถานบริการสุขภาพภาครัฐ ภาคเอกชน สถานประกอบการเพื่อสุขภาพ และผู้ประกอบโรคศิลปะ ได้รับการส่งเสริมสนับสนุน พัฒนา ควบคุม กำกับ มีมาตรฐานตามที่กฎหมายกำหนด และยกระดับคุณภาพบริการสู่สากล</w:t>
      </w: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22B34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3746068" cy="2435962"/>
            <wp:effectExtent l="19050" t="0" r="6782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044AD" w:rsidRDefault="008044AD" w:rsidP="008044AD">
      <w:pPr>
        <w:spacing w:after="0" w:line="240" w:lineRule="auto"/>
        <w:rPr>
          <w:rFonts w:ascii="TH SarabunPSK" w:hAnsi="TH SarabunPSK" w:cs="TH SarabunPSK"/>
          <w:color w:val="000099"/>
        </w:rPr>
      </w:pP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ผลผลิตที่ </w:t>
      </w:r>
      <w:r w:rsidRPr="00A84F26">
        <w:rPr>
          <w:rFonts w:ascii="TH SarabunPSK" w:hAnsi="TH SarabunPSK" w:cs="TH SarabunPSK"/>
          <w:b/>
          <w:bCs/>
          <w:color w:val="000099"/>
        </w:rPr>
        <w:t>2</w:t>
      </w: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  </w:t>
      </w:r>
      <w:r w:rsidRPr="00A84F26">
        <w:rPr>
          <w:rFonts w:ascii="TH SarabunPSK" w:hAnsi="TH SarabunPSK" w:cs="TH SarabunPSK"/>
          <w:color w:val="000099"/>
          <w:cs/>
        </w:rPr>
        <w:t>ประชาชนกลุ่มเป้าหมายได้รับการถ่ายทอดความรู้ด้านสุขภาพ เพื่อนำไปสู่การปรับเปลี่ยนพฤติกรรมสุขภาพ</w:t>
      </w:r>
      <w:r w:rsidRPr="00A84F26">
        <w:rPr>
          <w:rFonts w:ascii="TH SarabunPSK" w:hAnsi="TH SarabunPSK" w:cs="TH SarabunPSK"/>
          <w:color w:val="000099"/>
        </w:rPr>
        <w:t xml:space="preserve">  </w:t>
      </w: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2055D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3155746" cy="1755648"/>
            <wp:effectExtent l="19050" t="0" r="6554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044AD" w:rsidRDefault="008044AD" w:rsidP="008044AD">
      <w:pPr>
        <w:spacing w:after="0" w:line="240" w:lineRule="auto"/>
        <w:rPr>
          <w:rFonts w:ascii="TH SarabunPSK" w:hAnsi="TH SarabunPSK" w:cs="TH SarabunPSK"/>
          <w:color w:val="000099"/>
        </w:rPr>
      </w:pP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ผลผลิตที่ </w:t>
      </w:r>
      <w:r w:rsidRPr="00A84F26">
        <w:rPr>
          <w:rFonts w:ascii="TH SarabunPSK" w:hAnsi="TH SarabunPSK" w:cs="TH SarabunPSK"/>
          <w:b/>
          <w:bCs/>
          <w:color w:val="000099"/>
        </w:rPr>
        <w:t>3</w:t>
      </w:r>
      <w:r w:rsidRPr="00A84F26">
        <w:rPr>
          <w:rFonts w:ascii="TH SarabunPSK" w:hAnsi="TH SarabunPSK" w:cs="TH SarabunPSK"/>
          <w:color w:val="000099"/>
          <w:cs/>
        </w:rPr>
        <w:t xml:space="preserve">  อาสาสมัครสาธารณสุขประจำหมู่บ้าน องค์กรปกครองส่วนท้องถิ่น ภาคีเครือข่ายสุขภาพภาคประชาชน ได้รับการส่งเสริมและสนับสนุนให้มีส่วนร่วมในการจัดการระบบสุขภาพชุมชน</w:t>
      </w:r>
    </w:p>
    <w:p w:rsidR="008044AD" w:rsidRDefault="008044AD" w:rsidP="008044AD">
      <w:pPr>
        <w:spacing w:after="0" w:line="240" w:lineRule="auto"/>
        <w:rPr>
          <w:rFonts w:ascii="TH SarabunPSK" w:hAnsi="TH SarabunPSK" w:cs="TH SarabunPSK"/>
          <w:color w:val="000099"/>
        </w:rPr>
      </w:pP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42055D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3550107" cy="2077517"/>
            <wp:effectExtent l="1905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4AD" w:rsidRDefault="008044AD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</w:p>
    <w:p w:rsidR="00E207C1" w:rsidRPr="00A84F26" w:rsidRDefault="00E207C1" w:rsidP="00DB7563">
      <w:pPr>
        <w:spacing w:before="120" w:after="6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ประเด็นยุทธศาสตร์คุ้มครองผู้บริโภคด้านบริการสุขภาพ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06"/>
      </w:tblGrid>
      <w:tr w:rsidR="0034721A" w:rsidRPr="00A84F26" w:rsidTr="002A6887">
        <w:trPr>
          <w:trHeight w:val="1033"/>
          <w:tblHeader/>
        </w:trPr>
        <w:tc>
          <w:tcPr>
            <w:tcW w:w="9406" w:type="dxa"/>
            <w:shd w:val="clear" w:color="auto" w:fill="DAEEF3" w:themeFill="accent5" w:themeFillTint="33"/>
            <w:vAlign w:val="bottom"/>
          </w:tcPr>
          <w:p w:rsidR="0034721A" w:rsidRPr="00A84F26" w:rsidRDefault="001F5863" w:rsidP="00005A6E">
            <w:pPr>
              <w:spacing w:after="120" w:line="240" w:lineRule="auto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  <w:r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  <w:r w:rsidR="00005A6E"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="005F7D9F" w:rsidRPr="00A84F26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สถานบริการสุขภาพภาครัฐ ภาคเอกชน สถานประกอบการเพื่อสุขภาพ และ ผู้ประกอบโรคศิลปะ มีคุณภาพตามมาตรฐาน</w:t>
            </w:r>
          </w:p>
        </w:tc>
      </w:tr>
    </w:tbl>
    <w:p w:rsidR="002A6887" w:rsidRPr="00A84F26" w:rsidRDefault="002A6887" w:rsidP="002A688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0"/>
        <w:gridCol w:w="1060"/>
        <w:gridCol w:w="1109"/>
        <w:gridCol w:w="1051"/>
        <w:gridCol w:w="2836"/>
      </w:tblGrid>
      <w:tr w:rsidR="008010CA" w:rsidRPr="00A84F26" w:rsidTr="00EE05A7">
        <w:trPr>
          <w:trHeight w:val="287"/>
          <w:tblHeader/>
        </w:trPr>
        <w:tc>
          <w:tcPr>
            <w:tcW w:w="3350" w:type="dxa"/>
            <w:vMerge w:val="restart"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060" w:type="dxa"/>
            <w:vMerge w:val="restart"/>
            <w:vAlign w:val="center"/>
          </w:tcPr>
          <w:p w:rsidR="008010CA" w:rsidRPr="00A84F26" w:rsidRDefault="008010CA" w:rsidP="006E0E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96" w:type="dxa"/>
            <w:gridSpan w:val="3"/>
            <w:vAlign w:val="center"/>
          </w:tcPr>
          <w:p w:rsidR="008010CA" w:rsidRPr="00A84F26" w:rsidRDefault="008010CA" w:rsidP="006E0E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</w:t>
            </w:r>
            <w:r w:rsidR="002400F1" w:rsidRPr="00A84F26">
              <w:rPr>
                <w:rFonts w:ascii="TH SarabunPSK" w:hAnsi="TH SarabunPSK" w:cs="TH SarabunPSK"/>
                <w:b/>
                <w:bCs/>
                <w:cs/>
              </w:rPr>
              <w:t>ปี 255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="002400F1"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8010CA" w:rsidRPr="00A84F26" w:rsidTr="00EE05A7">
        <w:trPr>
          <w:trHeight w:val="643"/>
          <w:tblHeader/>
        </w:trPr>
        <w:tc>
          <w:tcPr>
            <w:tcW w:w="3350" w:type="dxa"/>
            <w:vMerge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0" w:type="dxa"/>
            <w:vMerge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9" w:type="dxa"/>
          </w:tcPr>
          <w:p w:rsidR="008010CA" w:rsidRPr="00A84F26" w:rsidRDefault="008010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E0EAD" w:rsidRPr="00A84F26">
              <w:rPr>
                <w:rFonts w:ascii="TH SarabunPSK" w:hAnsi="TH SarabunPSK" w:cs="TH SarabunPSK"/>
                <w:b/>
                <w:bCs/>
                <w:cs/>
              </w:rPr>
              <w:t>ไตรมาส 2</w:t>
            </w:r>
          </w:p>
        </w:tc>
        <w:tc>
          <w:tcPr>
            <w:tcW w:w="1051" w:type="dxa"/>
          </w:tcPr>
          <w:p w:rsidR="008010CA" w:rsidRPr="00A84F26" w:rsidRDefault="008010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836" w:type="dxa"/>
          </w:tcPr>
          <w:p w:rsidR="00F53B34" w:rsidRPr="00A84F26" w:rsidRDefault="003A77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="00F53B34"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  <w:p w:rsidR="008010CA" w:rsidRPr="00A84F26" w:rsidRDefault="008010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42F9D" w:rsidRPr="00A84F26" w:rsidTr="00EE05A7">
        <w:trPr>
          <w:trHeight w:val="907"/>
        </w:trPr>
        <w:tc>
          <w:tcPr>
            <w:tcW w:w="3350" w:type="dxa"/>
          </w:tcPr>
          <w:p w:rsidR="00442F9D" w:rsidRPr="00A84F26" w:rsidRDefault="004B5171" w:rsidP="00A109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  <w:r w:rsidR="00442F9D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A109CE"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จำนวนสถานบริการสุขภาพภาครัฐได้รับการส่งเสริมพัฒนาคุณภาพตามมาตรฐานระบบบริการสุขภาพ</w:t>
            </w:r>
          </w:p>
        </w:tc>
        <w:tc>
          <w:tcPr>
            <w:tcW w:w="1060" w:type="dxa"/>
          </w:tcPr>
          <w:p w:rsidR="00081444" w:rsidRPr="00A84F26" w:rsidRDefault="00A109CE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10</w:t>
            </w:r>
            <w:r w:rsidR="00442F9D" w:rsidRPr="00A84F26">
              <w:rPr>
                <w:rFonts w:ascii="TH SarabunPSK" w:hAnsi="TH SarabunPSK" w:cs="TH SarabunPSK"/>
              </w:rPr>
              <w:t xml:space="preserve">0 </w:t>
            </w:r>
          </w:p>
          <w:p w:rsidR="00442F9D" w:rsidRPr="00A84F26" w:rsidRDefault="00442F9D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442F9D" w:rsidRPr="00A84F26" w:rsidRDefault="0013215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442F9D" w:rsidRPr="00A84F26" w:rsidRDefault="0013215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0D2DA9" w:rsidRPr="00A84F26" w:rsidRDefault="0042174E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="00381209"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="00381209"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381209" w:rsidRPr="00A84F26" w:rsidTr="00EE05A7">
        <w:trPr>
          <w:trHeight w:val="1127"/>
        </w:trPr>
        <w:tc>
          <w:tcPr>
            <w:tcW w:w="3350" w:type="dxa"/>
          </w:tcPr>
          <w:p w:rsidR="00381209" w:rsidRPr="00A84F26" w:rsidRDefault="00381209" w:rsidP="00BA0AD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ร้อยละของสถานบริการสุขภาพภาครัฐผ่านเกณฑ์มาตรฐานระบบบริการสุขภาพ</w:t>
            </w:r>
          </w:p>
        </w:tc>
        <w:tc>
          <w:tcPr>
            <w:tcW w:w="1060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09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381209" w:rsidRPr="00A84F26" w:rsidRDefault="0042174E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381209" w:rsidRPr="00A84F26" w:rsidTr="00EE05A7">
        <w:trPr>
          <w:trHeight w:val="1224"/>
        </w:trPr>
        <w:tc>
          <w:tcPr>
            <w:tcW w:w="3350" w:type="dxa"/>
          </w:tcPr>
          <w:p w:rsidR="00381209" w:rsidRPr="00A84F26" w:rsidRDefault="00381209" w:rsidP="00BA0AD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ร้อยละของสถานบริการสุขภาพภาคเอกชน (ในเขต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กทม.) ได้คุณภาพมาตรฐานตามเกณฑ์ที่กฎหมายกำหนด</w:t>
            </w:r>
          </w:p>
        </w:tc>
        <w:tc>
          <w:tcPr>
            <w:tcW w:w="1060" w:type="dxa"/>
          </w:tcPr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A84F26">
              <w:rPr>
                <w:rFonts w:ascii="TH SarabunPSK" w:hAnsi="TH SarabunPSK" w:cs="TH SarabunPSK"/>
              </w:rPr>
              <w:t xml:space="preserve">100 </w:t>
            </w:r>
          </w:p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09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381209" w:rsidRPr="00A84F26" w:rsidRDefault="0042174E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381209" w:rsidRPr="00A84F26" w:rsidTr="00EE05A7">
        <w:trPr>
          <w:trHeight w:val="808"/>
        </w:trPr>
        <w:tc>
          <w:tcPr>
            <w:tcW w:w="3350" w:type="dxa"/>
          </w:tcPr>
          <w:p w:rsidR="00381209" w:rsidRPr="00A84F26" w:rsidRDefault="00381209" w:rsidP="008E5C1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4. </w:t>
            </w:r>
            <w:r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จำนวนสถานประกอบการเพื่อสุขภาพที่ผ่านเกณฑ์มาตรฐาน</w:t>
            </w:r>
          </w:p>
        </w:tc>
        <w:tc>
          <w:tcPr>
            <w:tcW w:w="1060" w:type="dxa"/>
          </w:tcPr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1,200 </w:t>
            </w:r>
          </w:p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381209" w:rsidRPr="00A84F26" w:rsidRDefault="0042174E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</w:tbl>
    <w:p w:rsidR="002A6887" w:rsidRPr="00A84F26" w:rsidRDefault="002A6887" w:rsidP="002A688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0"/>
        <w:gridCol w:w="1060"/>
        <w:gridCol w:w="1109"/>
        <w:gridCol w:w="1051"/>
        <w:gridCol w:w="2836"/>
      </w:tblGrid>
      <w:tr w:rsidR="001F5863" w:rsidRPr="00A84F26" w:rsidTr="00EE05A7">
        <w:trPr>
          <w:trHeight w:val="1249"/>
          <w:tblHeader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1F5863" w:rsidRPr="00A84F26" w:rsidRDefault="0052778C" w:rsidP="006A761C">
            <w:pPr>
              <w:spacing w:after="0" w:line="240" w:lineRule="auto"/>
              <w:rPr>
                <w:rFonts w:ascii="TH SarabunPSK" w:hAnsi="TH SarabunPSK" w:cs="TH SarabunPSK"/>
                <w:color w:val="000099"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>ผลผลิตที่ 1</w:t>
            </w:r>
            <w:r w:rsidRPr="00A84F26">
              <w:rPr>
                <w:rFonts w:ascii="TH SarabunPSK" w:hAnsi="TH SarabunPSK" w:cs="TH SarabunPSK"/>
                <w:color w:val="000099"/>
              </w:rPr>
              <w:t xml:space="preserve">  </w:t>
            </w:r>
            <w:r w:rsidR="00FE3279" w:rsidRPr="00A84F26">
              <w:rPr>
                <w:rFonts w:ascii="TH SarabunPSK" w:eastAsia="Times New Roman" w:hAnsi="TH SarabunPSK" w:cs="TH SarabunPSK"/>
                <w:color w:val="000099"/>
                <w:cs/>
              </w:rPr>
              <w:t>สถานบริการสุขภาพภาครัฐ ภาคเอกชน สถานประกอบการเพื่อสุขภาพ และผู้ประกอบโรคศิลปะ ได้รับการส่งเสริมสนับสนุน พัฒนา ควบคุม กำกับ มีมาตรฐานตามที่กฎหมายกำหนด และยกระดับคุณภาพบริการสู่สากล</w:t>
            </w:r>
          </w:p>
        </w:tc>
      </w:tr>
      <w:tr w:rsidR="006A761C" w:rsidRPr="00A84F26" w:rsidTr="00EE05A7">
        <w:trPr>
          <w:trHeight w:val="287"/>
          <w:tblHeader/>
        </w:trPr>
        <w:tc>
          <w:tcPr>
            <w:tcW w:w="3350" w:type="dxa"/>
            <w:vMerge w:val="restart"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060" w:type="dxa"/>
            <w:vMerge w:val="restart"/>
            <w:vAlign w:val="center"/>
          </w:tcPr>
          <w:p w:rsidR="006A761C" w:rsidRPr="00A84F26" w:rsidRDefault="006A761C" w:rsidP="006E0E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96" w:type="dxa"/>
            <w:gridSpan w:val="3"/>
            <w:vAlign w:val="center"/>
          </w:tcPr>
          <w:p w:rsidR="006A761C" w:rsidRPr="00A84F26" w:rsidRDefault="006E0EAD" w:rsidP="006E0E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6A761C" w:rsidRPr="00A84F26" w:rsidTr="00EE05A7">
        <w:trPr>
          <w:trHeight w:val="628"/>
          <w:tblHeader/>
        </w:trPr>
        <w:tc>
          <w:tcPr>
            <w:tcW w:w="3350" w:type="dxa"/>
            <w:vMerge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0" w:type="dxa"/>
            <w:vMerge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9" w:type="dxa"/>
          </w:tcPr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เป้าหมายไตรมาส 2</w:t>
            </w:r>
          </w:p>
        </w:tc>
        <w:tc>
          <w:tcPr>
            <w:tcW w:w="1051" w:type="dxa"/>
          </w:tcPr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836" w:type="dxa"/>
          </w:tcPr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81444" w:rsidRPr="00A84F26" w:rsidTr="00EE05A7">
        <w:trPr>
          <w:trHeight w:val="1291"/>
        </w:trPr>
        <w:tc>
          <w:tcPr>
            <w:tcW w:w="3350" w:type="dxa"/>
          </w:tcPr>
          <w:p w:rsidR="00081444" w:rsidRPr="00A84F26" w:rsidRDefault="00005A6E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5</w:t>
            </w:r>
            <w:r w:rsidR="00081444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จำนวนสถานบริการสุขภาพภาครัฐได้รับการส่งเสริมพัฒนาคุณภาพตามมาตรฐานงานสุขศึกษา</w:t>
            </w:r>
          </w:p>
        </w:tc>
        <w:tc>
          <w:tcPr>
            <w:tcW w:w="1060" w:type="dxa"/>
          </w:tcPr>
          <w:p w:rsidR="00081444" w:rsidRPr="00A84F26" w:rsidRDefault="0008144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1,000 </w:t>
            </w: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081444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-</w:t>
            </w:r>
            <w:r w:rsidR="00FE3279" w:rsidRPr="00A84F26">
              <w:rPr>
                <w:rFonts w:ascii="TH SarabunPSK" w:hAnsi="TH SarabunPSK" w:cs="TH SarabunPSK"/>
              </w:rPr>
              <w:t xml:space="preserve"> </w:t>
            </w:r>
          </w:p>
          <w:p w:rsidR="00081444" w:rsidRPr="00A84F26" w:rsidRDefault="0008144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51" w:type="dxa"/>
          </w:tcPr>
          <w:p w:rsidR="00081444" w:rsidRPr="00A84F26" w:rsidRDefault="00FE3279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EE05A7"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F53B34" w:rsidRPr="00A84F26" w:rsidRDefault="00FE3279" w:rsidP="00F53B3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EE05A7"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EE05A7" w:rsidRPr="00A84F26">
              <w:rPr>
                <w:rFonts w:ascii="TH SarabunPSK" w:hAnsi="TH SarabunPSK" w:cs="TH SarabunPSK"/>
              </w:rPr>
              <w:t xml:space="preserve">20 </w:t>
            </w:r>
            <w:r w:rsidR="00EE05A7"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6A761C" w:rsidRPr="00A84F26" w:rsidTr="00EE05A7">
        <w:trPr>
          <w:trHeight w:val="1947"/>
        </w:trPr>
        <w:tc>
          <w:tcPr>
            <w:tcW w:w="3350" w:type="dxa"/>
          </w:tcPr>
          <w:p w:rsidR="006A761C" w:rsidRPr="00A84F26" w:rsidRDefault="00005A6E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</w:t>
            </w:r>
            <w:r w:rsidR="006A761C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จำนวนโครงการก่อสร้างของสถานบริการสุขภาพภาครัฐ ได้รับการส่งเสริม สนับสนุน</w:t>
            </w:r>
            <w:r w:rsidR="00FE3279"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พัฒนาคุณภาพมาตรฐานด้านอาคารและสภาพ</w:t>
            </w:r>
            <w:r w:rsidR="00A259DC" w:rsidRPr="00A84F26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แวดล้อม</w:t>
            </w:r>
          </w:p>
        </w:tc>
        <w:tc>
          <w:tcPr>
            <w:tcW w:w="1060" w:type="dxa"/>
          </w:tcPr>
          <w:p w:rsidR="006A761C" w:rsidRPr="00A84F26" w:rsidRDefault="006A761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190 </w:t>
            </w: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1109" w:type="dxa"/>
          </w:tcPr>
          <w:p w:rsidR="006A761C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95</w:t>
            </w:r>
            <w:r w:rsidR="00FE3279" w:rsidRPr="00A84F26">
              <w:rPr>
                <w:rFonts w:ascii="TH SarabunPSK" w:hAnsi="TH SarabunPSK" w:cs="TH SarabunPSK"/>
              </w:rPr>
              <w:t xml:space="preserve"> </w:t>
            </w:r>
          </w:p>
          <w:p w:rsidR="006A761C" w:rsidRPr="00A84F26" w:rsidRDefault="006A761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1051" w:type="dxa"/>
          </w:tcPr>
          <w:p w:rsidR="006A761C" w:rsidRPr="00A84F26" w:rsidRDefault="002A6887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75</w:t>
            </w:r>
            <w:r w:rsidR="00FE3279" w:rsidRPr="00A84F26">
              <w:rPr>
                <w:rFonts w:ascii="TH SarabunPSK" w:hAnsi="TH SarabunPSK" w:cs="TH SarabunPSK"/>
              </w:rPr>
              <w:t xml:space="preserve"> </w:t>
            </w:r>
          </w:p>
          <w:p w:rsidR="006A761C" w:rsidRPr="00A84F26" w:rsidRDefault="006A761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  <w:p w:rsidR="00A259DC" w:rsidRPr="00A84F26" w:rsidRDefault="00A259D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6" w:type="dxa"/>
          </w:tcPr>
          <w:p w:rsidR="00EE05A7" w:rsidRPr="00A84F26" w:rsidRDefault="00EE05A7" w:rsidP="006A76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ผลงาน</w:t>
            </w:r>
            <w:r w:rsidR="000F6214" w:rsidRPr="00A84F26">
              <w:rPr>
                <w:rFonts w:ascii="TH SarabunPSK" w:hAnsi="TH SarabunPSK" w:cs="TH SarabunPSK"/>
                <w:cs/>
              </w:rPr>
              <w:t>เท่ากับ</w:t>
            </w:r>
            <w:r w:rsidRPr="00A84F26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A84F26">
              <w:rPr>
                <w:rFonts w:ascii="TH SarabunPSK" w:hAnsi="TH SarabunPSK" w:cs="TH SarabunPSK"/>
              </w:rPr>
              <w:t>39.4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ของเป้าหมายปี </w:t>
            </w:r>
            <w:r w:rsidRPr="00A84F26">
              <w:rPr>
                <w:rFonts w:ascii="TH SarabunPSK" w:hAnsi="TH SarabunPSK" w:cs="TH SarabunPSK"/>
              </w:rPr>
              <w:t xml:space="preserve">2555 </w:t>
            </w:r>
            <w:r w:rsidRPr="00A84F26">
              <w:rPr>
                <w:rFonts w:ascii="TH SarabunPSK" w:hAnsi="TH SarabunPSK" w:cs="TH SarabunPSK"/>
                <w:cs/>
              </w:rPr>
              <w:t xml:space="preserve">และเท่ากับร้อยละ </w:t>
            </w:r>
            <w:r w:rsidRPr="00A84F26">
              <w:rPr>
                <w:rFonts w:ascii="TH SarabunPSK" w:hAnsi="TH SarabunPSK" w:cs="TH SarabunPSK"/>
              </w:rPr>
              <w:t>78.9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EE05A7" w:rsidRPr="00A84F26" w:rsidRDefault="00EE05A7" w:rsidP="006A76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 w:rsidRPr="00A84F26">
              <w:rPr>
                <w:rFonts w:ascii="TH SarabunPSK" w:hAnsi="TH SarabunPSK" w:cs="TH SarabunPSK"/>
              </w:rPr>
              <w:t>2</w:t>
            </w:r>
          </w:p>
          <w:p w:rsidR="006A761C" w:rsidRPr="00A84F26" w:rsidRDefault="006A761C" w:rsidP="00EE05A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0F6214" w:rsidRPr="00A84F26" w:rsidTr="00EE05A7">
        <w:trPr>
          <w:trHeight w:val="1549"/>
        </w:trPr>
        <w:tc>
          <w:tcPr>
            <w:tcW w:w="3350" w:type="dxa"/>
          </w:tcPr>
          <w:p w:rsidR="000F6214" w:rsidRPr="00A84F26" w:rsidRDefault="000F6214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lastRenderedPageBreak/>
              <w:t>7</w:t>
            </w:r>
            <w:r w:rsidRPr="00A84F26">
              <w:rPr>
                <w:rFonts w:ascii="TH SarabunPSK" w:hAnsi="TH SarabunPSK" w:cs="TH SarabunPSK"/>
                <w:cs/>
              </w:rPr>
              <w:t>. จำนวนสถานบริการสุขภาพภาครัฐ ได้รับการส่งเสริม สนับสนุน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และพัฒนาคุณภาพตามมาตรฐานด้านวิศวกรรมการแพทย์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060" w:type="dxa"/>
          </w:tcPr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500 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250 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51" w:type="dxa"/>
          </w:tcPr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214 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2836" w:type="dxa"/>
          </w:tcPr>
          <w:p w:rsidR="000F6214" w:rsidRPr="00A84F26" w:rsidRDefault="000F6214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ผลงานเท่ากับร้อยละ </w:t>
            </w:r>
            <w:r w:rsidRPr="00A84F26">
              <w:rPr>
                <w:rFonts w:ascii="TH SarabunPSK" w:hAnsi="TH SarabunPSK" w:cs="TH SarabunPSK"/>
              </w:rPr>
              <w:t>42.8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ของเป้าหมายปี </w:t>
            </w:r>
            <w:r w:rsidRPr="00A84F26">
              <w:rPr>
                <w:rFonts w:ascii="TH SarabunPSK" w:hAnsi="TH SarabunPSK" w:cs="TH SarabunPSK"/>
              </w:rPr>
              <w:t xml:space="preserve">2555 </w:t>
            </w:r>
            <w:r w:rsidRPr="00A84F26">
              <w:rPr>
                <w:rFonts w:ascii="TH SarabunPSK" w:hAnsi="TH SarabunPSK" w:cs="TH SarabunPSK"/>
                <w:cs/>
              </w:rPr>
              <w:t xml:space="preserve">และเท่ากับร้อยละ </w:t>
            </w:r>
            <w:r w:rsidRPr="00A84F26">
              <w:rPr>
                <w:rFonts w:ascii="TH SarabunPSK" w:hAnsi="TH SarabunPSK" w:cs="TH SarabunPSK"/>
              </w:rPr>
              <w:t>85.6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0F6214" w:rsidRPr="00A84F26" w:rsidRDefault="000F6214" w:rsidP="000F621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 w:rsidRPr="00A84F26">
              <w:rPr>
                <w:rFonts w:ascii="TH SarabunPSK" w:hAnsi="TH SarabunPSK" w:cs="TH SarabunPSK"/>
              </w:rPr>
              <w:t>2</w:t>
            </w:r>
          </w:p>
        </w:tc>
      </w:tr>
      <w:tr w:rsidR="000F6214" w:rsidRPr="00A84F26" w:rsidTr="005E1D72">
        <w:trPr>
          <w:trHeight w:val="1780"/>
        </w:trPr>
        <w:tc>
          <w:tcPr>
            <w:tcW w:w="3350" w:type="dxa"/>
          </w:tcPr>
          <w:p w:rsidR="000F6214" w:rsidRPr="00A84F26" w:rsidRDefault="000F6214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8</w:t>
            </w:r>
            <w:r w:rsidRPr="00A84F26">
              <w:rPr>
                <w:rFonts w:ascii="TH SarabunPSK" w:hAnsi="TH SarabunPSK" w:cs="TH SarabunPSK"/>
                <w:cs/>
              </w:rPr>
              <w:t>. จำนวนสถานบริการสุขภาพภาคเอกชน (ในเขต กทม.) ที่ได้รับการส่งเสริม ควบคุม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 xml:space="preserve">กำกับให้ได้คุณภาพมาตรฐานตามเกณฑ์ที่กฎหมายกำหนด </w:t>
            </w:r>
          </w:p>
        </w:tc>
        <w:tc>
          <w:tcPr>
            <w:tcW w:w="1060" w:type="dxa"/>
          </w:tcPr>
          <w:p w:rsidR="000F6214" w:rsidRPr="00A84F26" w:rsidRDefault="000F6214" w:rsidP="00FE327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4,000 </w:t>
            </w: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2,175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0F6214" w:rsidRPr="00A84F26" w:rsidRDefault="000F6214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51" w:type="dxa"/>
          </w:tcPr>
          <w:p w:rsidR="000F6214" w:rsidRPr="00A84F26" w:rsidRDefault="000F6214" w:rsidP="008A65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319</w:t>
            </w:r>
          </w:p>
          <w:p w:rsidR="000F6214" w:rsidRPr="00A84F26" w:rsidRDefault="000F6214" w:rsidP="008A65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2836" w:type="dxa"/>
          </w:tcPr>
          <w:p w:rsidR="000F6214" w:rsidRPr="00A84F26" w:rsidRDefault="000F6214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ผลงานเท่ากับร้อยละ </w:t>
            </w:r>
            <w:r w:rsidRPr="00A84F26">
              <w:rPr>
                <w:rFonts w:ascii="TH SarabunPSK" w:hAnsi="TH SarabunPSK" w:cs="TH SarabunPSK"/>
              </w:rPr>
              <w:t>7.9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ของเป้าหมายปี </w:t>
            </w:r>
            <w:r w:rsidRPr="00A84F26">
              <w:rPr>
                <w:rFonts w:ascii="TH SarabunPSK" w:hAnsi="TH SarabunPSK" w:cs="TH SarabunPSK"/>
              </w:rPr>
              <w:t xml:space="preserve">2555 </w:t>
            </w:r>
            <w:r w:rsidRPr="00A84F26">
              <w:rPr>
                <w:rFonts w:ascii="TH SarabunPSK" w:hAnsi="TH SarabunPSK" w:cs="TH SarabunPSK"/>
                <w:cs/>
              </w:rPr>
              <w:t xml:space="preserve">และเท่ากับร้อยละ </w:t>
            </w:r>
            <w:r w:rsidRPr="00A84F26">
              <w:rPr>
                <w:rFonts w:ascii="TH SarabunPSK" w:hAnsi="TH SarabunPSK" w:cs="TH SarabunPSK"/>
              </w:rPr>
              <w:t>14.6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0F6214" w:rsidRPr="00A84F26" w:rsidRDefault="000F6214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 w:rsidRPr="00A84F26">
              <w:rPr>
                <w:rFonts w:ascii="TH SarabunPSK" w:hAnsi="TH SarabunPSK" w:cs="TH SarabunPSK"/>
              </w:rPr>
              <w:t>2</w:t>
            </w:r>
          </w:p>
        </w:tc>
      </w:tr>
      <w:tr w:rsidR="00164758" w:rsidRPr="00A84F26" w:rsidTr="005E1D72">
        <w:trPr>
          <w:trHeight w:val="1411"/>
        </w:trPr>
        <w:tc>
          <w:tcPr>
            <w:tcW w:w="3350" w:type="dxa"/>
          </w:tcPr>
          <w:p w:rsidR="00164758" w:rsidRPr="00A84F26" w:rsidRDefault="00164758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9</w:t>
            </w:r>
            <w:r w:rsidRPr="00A84F26">
              <w:rPr>
                <w:rFonts w:ascii="TH SarabunPSK" w:hAnsi="TH SarabunPSK" w:cs="TH SarabunPSK"/>
                <w:cs/>
              </w:rPr>
              <w:t>. จำนวน สาขา/ศาสตร์การประกอบโรคศิลปะที่ได้รับการส่งเสริม ควบคุม กำกับ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 xml:space="preserve">ให้ได้คุณภาพตามมาตรฐานการประกอบโรคศิลปะ </w:t>
            </w:r>
          </w:p>
        </w:tc>
        <w:tc>
          <w:tcPr>
            <w:tcW w:w="1060" w:type="dxa"/>
          </w:tcPr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11 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สาขา/ศาสตร์</w:t>
            </w:r>
          </w:p>
        </w:tc>
        <w:tc>
          <w:tcPr>
            <w:tcW w:w="1109" w:type="dxa"/>
          </w:tcPr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สาขา/ศาสตร์</w:t>
            </w:r>
          </w:p>
          <w:p w:rsidR="00164758" w:rsidRPr="00A84F26" w:rsidRDefault="00164758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51" w:type="dxa"/>
          </w:tcPr>
          <w:p w:rsidR="00164758" w:rsidRPr="00A84F26" w:rsidRDefault="00164758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 n/a</w:t>
            </w:r>
          </w:p>
        </w:tc>
        <w:tc>
          <w:tcPr>
            <w:tcW w:w="2836" w:type="dxa"/>
          </w:tcPr>
          <w:p w:rsidR="00164758" w:rsidRPr="00A84F26" w:rsidRDefault="00164758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Pr="00A84F26">
              <w:rPr>
                <w:rFonts w:ascii="TH SarabunPSK" w:hAnsi="TH SarabunPSK" w:cs="TH SarabunPSK"/>
              </w:rPr>
              <w:t xml:space="preserve">20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EC3A63" w:rsidRPr="00A84F26" w:rsidTr="00EE05A7">
        <w:trPr>
          <w:trHeight w:val="745"/>
        </w:trPr>
        <w:tc>
          <w:tcPr>
            <w:tcW w:w="3350" w:type="dxa"/>
          </w:tcPr>
          <w:p w:rsidR="00EC3A63" w:rsidRPr="00A84F26" w:rsidRDefault="00EC3A63" w:rsidP="0032373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10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จำนวนกิจกรรมการส่งเสริมคุ้มครองด้านบริการสุขภาพ</w:t>
            </w:r>
          </w:p>
        </w:tc>
        <w:tc>
          <w:tcPr>
            <w:tcW w:w="1060" w:type="dxa"/>
          </w:tcPr>
          <w:p w:rsidR="00EC3A63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</w:p>
          <w:p w:rsidR="00EC3A63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109" w:type="dxa"/>
          </w:tcPr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051" w:type="dxa"/>
          </w:tcPr>
          <w:p w:rsidR="00EC3A63" w:rsidRPr="00A84F26" w:rsidRDefault="00EC3A63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0F6214"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EC3A63" w:rsidRPr="00A84F26" w:rsidRDefault="00EC3A63" w:rsidP="001647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0F6214"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164758" w:rsidRPr="00A84F26">
              <w:rPr>
                <w:rFonts w:ascii="TH SarabunPSK" w:hAnsi="TH SarabunPSK" w:cs="TH SarabunPSK"/>
              </w:rPr>
              <w:t>40</w:t>
            </w:r>
            <w:r w:rsidR="000F6214" w:rsidRPr="00A84F26">
              <w:rPr>
                <w:rFonts w:ascii="TH SarabunPSK" w:hAnsi="TH SarabunPSK" w:cs="TH SarabunPSK"/>
              </w:rPr>
              <w:t xml:space="preserve"> </w:t>
            </w:r>
            <w:r w:rsidR="000F6214"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164758" w:rsidRPr="00A84F26" w:rsidTr="00EE05A7">
        <w:trPr>
          <w:trHeight w:val="1420"/>
        </w:trPr>
        <w:tc>
          <w:tcPr>
            <w:tcW w:w="3350" w:type="dxa"/>
          </w:tcPr>
          <w:p w:rsidR="00164758" w:rsidRPr="00A84F26" w:rsidRDefault="00164758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11.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จำนวนสถานประกอบการเพื่อสุขภาพได้รับการส่งเสริม สนับสนุน พัฒนา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คุณภาพมาตรฐานตามที่กำหนด</w:t>
            </w:r>
          </w:p>
        </w:tc>
        <w:tc>
          <w:tcPr>
            <w:tcW w:w="1060" w:type="dxa"/>
          </w:tcPr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1,200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690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51" w:type="dxa"/>
          </w:tcPr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75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(กทม.)</w:t>
            </w:r>
          </w:p>
        </w:tc>
        <w:tc>
          <w:tcPr>
            <w:tcW w:w="2836" w:type="dxa"/>
          </w:tcPr>
          <w:p w:rsidR="00164758" w:rsidRPr="00A84F26" w:rsidRDefault="00164758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ผลงานเท่ากับร้อยละ </w:t>
            </w:r>
            <w:r w:rsidR="00D85968" w:rsidRPr="00A84F26">
              <w:rPr>
                <w:rFonts w:ascii="TH SarabunPSK" w:hAnsi="TH SarabunPSK" w:cs="TH SarabunPSK"/>
              </w:rPr>
              <w:t>6</w:t>
            </w:r>
            <w:r w:rsidRPr="00A84F26">
              <w:rPr>
                <w:rFonts w:ascii="TH SarabunPSK" w:hAnsi="TH SarabunPSK" w:cs="TH SarabunPSK"/>
              </w:rPr>
              <w:t>.</w:t>
            </w:r>
            <w:r w:rsidR="00D85968" w:rsidRPr="00A84F26">
              <w:rPr>
                <w:rFonts w:ascii="TH SarabunPSK" w:hAnsi="TH SarabunPSK" w:cs="TH SarabunPSK"/>
              </w:rPr>
              <w:t>2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ของเป้าหมายปี </w:t>
            </w:r>
            <w:r w:rsidRPr="00A84F26">
              <w:rPr>
                <w:rFonts w:ascii="TH SarabunPSK" w:hAnsi="TH SarabunPSK" w:cs="TH SarabunPSK"/>
              </w:rPr>
              <w:t xml:space="preserve">2555 </w:t>
            </w:r>
            <w:r w:rsidRPr="00A84F26">
              <w:rPr>
                <w:rFonts w:ascii="TH SarabunPSK" w:hAnsi="TH SarabunPSK" w:cs="TH SarabunPSK"/>
                <w:cs/>
              </w:rPr>
              <w:t xml:space="preserve">และเท่ากับร้อยละ </w:t>
            </w:r>
            <w:r w:rsidRPr="00A84F26">
              <w:rPr>
                <w:rFonts w:ascii="TH SarabunPSK" w:hAnsi="TH SarabunPSK" w:cs="TH SarabunPSK"/>
              </w:rPr>
              <w:t>1</w:t>
            </w:r>
            <w:r w:rsidR="00D85968" w:rsidRPr="00A84F26">
              <w:rPr>
                <w:rFonts w:ascii="TH SarabunPSK" w:hAnsi="TH SarabunPSK" w:cs="TH SarabunPSK"/>
              </w:rPr>
              <w:t>0</w:t>
            </w:r>
            <w:r w:rsidRPr="00A84F26">
              <w:rPr>
                <w:rFonts w:ascii="TH SarabunPSK" w:hAnsi="TH SarabunPSK" w:cs="TH SarabunPSK"/>
              </w:rPr>
              <w:t>.</w:t>
            </w:r>
            <w:r w:rsidR="00D85968" w:rsidRPr="00A84F26">
              <w:rPr>
                <w:rFonts w:ascii="TH SarabunPSK" w:hAnsi="TH SarabunPSK" w:cs="TH SarabunPSK"/>
              </w:rPr>
              <w:t>8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164758" w:rsidRPr="00A84F26" w:rsidRDefault="00164758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 w:rsidRPr="00A84F26">
              <w:rPr>
                <w:rFonts w:ascii="TH SarabunPSK" w:hAnsi="TH SarabunPSK" w:cs="TH SarabunPSK"/>
              </w:rPr>
              <w:t>2</w:t>
            </w:r>
          </w:p>
        </w:tc>
      </w:tr>
      <w:tr w:rsidR="00FE3279" w:rsidRPr="00A84F26" w:rsidTr="00EE05A7">
        <w:trPr>
          <w:trHeight w:val="1501"/>
        </w:trPr>
        <w:tc>
          <w:tcPr>
            <w:tcW w:w="3350" w:type="dxa"/>
          </w:tcPr>
          <w:p w:rsidR="00FE3279" w:rsidRPr="00A84F26" w:rsidRDefault="00005A6E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12</w:t>
            </w:r>
            <w:r w:rsidR="00FE3279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323738" w:rsidRPr="00A84F26">
              <w:rPr>
                <w:rFonts w:ascii="TH SarabunPSK" w:eastAsia="Times New Roman" w:hAnsi="TH SarabunPSK" w:cs="TH SarabunPSK"/>
                <w:cs/>
              </w:rPr>
              <w:t>จำนวนสถานบริการสุขภาพที่ได้รับการส่งเสริม สนับสนุน</w:t>
            </w:r>
            <w:r w:rsidR="00323738"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="00323738" w:rsidRPr="00A84F26">
              <w:rPr>
                <w:rFonts w:ascii="TH SarabunPSK" w:eastAsia="Times New Roman" w:hAnsi="TH SarabunPSK" w:cs="TH SarabunPSK"/>
                <w:cs/>
              </w:rPr>
              <w:t>และพัฒนาระบบบริการสุขภาพให้มีมาตรฐานสากล</w:t>
            </w:r>
          </w:p>
        </w:tc>
        <w:tc>
          <w:tcPr>
            <w:tcW w:w="1060" w:type="dxa"/>
          </w:tcPr>
          <w:p w:rsidR="00323738" w:rsidRPr="00A84F26" w:rsidRDefault="00323738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7</w:t>
            </w:r>
            <w:r w:rsidR="00FE3279" w:rsidRPr="00A84F26">
              <w:rPr>
                <w:rFonts w:ascii="TH SarabunPSK" w:hAnsi="TH SarabunPSK" w:cs="TH SarabunPSK"/>
              </w:rPr>
              <w:t xml:space="preserve">0 </w:t>
            </w:r>
          </w:p>
          <w:p w:rsidR="00FE3279" w:rsidRPr="00A84F26" w:rsidRDefault="00FE3279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FE3279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30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FE3279" w:rsidRPr="00A84F26" w:rsidRDefault="00FE3279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51" w:type="dxa"/>
          </w:tcPr>
          <w:p w:rsidR="00FE3279" w:rsidRPr="00A84F26" w:rsidRDefault="00FE3279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0F6214"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FE3279" w:rsidRPr="00A84F26" w:rsidRDefault="00FE3279" w:rsidP="005841D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85618A"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164758" w:rsidRPr="00A84F26">
              <w:rPr>
                <w:rFonts w:ascii="TH SarabunPSK" w:hAnsi="TH SarabunPSK" w:cs="TH SarabunPSK"/>
              </w:rPr>
              <w:t>2</w:t>
            </w:r>
            <w:r w:rsidR="005841DE">
              <w:rPr>
                <w:rFonts w:ascii="TH SarabunPSK" w:hAnsi="TH SarabunPSK" w:cs="TH SarabunPSK"/>
              </w:rPr>
              <w:t>5</w:t>
            </w:r>
            <w:r w:rsidR="0085618A" w:rsidRPr="00A84F26">
              <w:rPr>
                <w:rFonts w:ascii="TH SarabunPSK" w:hAnsi="TH SarabunPSK" w:cs="TH SarabunPSK"/>
              </w:rPr>
              <w:t xml:space="preserve"> </w:t>
            </w:r>
            <w:r w:rsidR="0085618A"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323738" w:rsidRPr="00A84F26" w:rsidTr="00EE05A7">
        <w:trPr>
          <w:trHeight w:val="1501"/>
        </w:trPr>
        <w:tc>
          <w:tcPr>
            <w:tcW w:w="3350" w:type="dxa"/>
          </w:tcPr>
          <w:p w:rsidR="00323738" w:rsidRPr="00A84F26" w:rsidRDefault="00005A6E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13</w:t>
            </w:r>
            <w:r w:rsidR="00203D80" w:rsidRPr="00A84F26">
              <w:rPr>
                <w:rFonts w:ascii="TH SarabunPSK" w:hAnsi="TH SarabunPSK" w:cs="TH SarabunPSK"/>
              </w:rPr>
              <w:t xml:space="preserve">. </w:t>
            </w:r>
            <w:r w:rsidR="00203D80" w:rsidRPr="00A84F26">
              <w:rPr>
                <w:rFonts w:ascii="TH SarabunPSK" w:eastAsia="Times New Roman" w:hAnsi="TH SarabunPSK" w:cs="TH SarabunPSK"/>
                <w:cs/>
              </w:rPr>
              <w:t>จำนวนสถานบริการสุขภาพที่ได้รับการส่งเสริมพัฒนาให้มีมาตรฐานการบริการสร้างเสริมและบำบัดรักษาสุขภาพแบบองค์รวม</w:t>
            </w:r>
          </w:p>
        </w:tc>
        <w:tc>
          <w:tcPr>
            <w:tcW w:w="1060" w:type="dxa"/>
          </w:tcPr>
          <w:p w:rsidR="00323738" w:rsidRPr="00A84F26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30</w:t>
            </w:r>
          </w:p>
          <w:p w:rsidR="00203D80" w:rsidRPr="00A84F26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323738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10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51" w:type="dxa"/>
          </w:tcPr>
          <w:p w:rsidR="00323738" w:rsidRPr="00A84F26" w:rsidRDefault="000F6214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323738" w:rsidRPr="00A84F26" w:rsidRDefault="0085618A" w:rsidP="005841D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164758" w:rsidRPr="00A84F26">
              <w:rPr>
                <w:rFonts w:ascii="TH SarabunPSK" w:hAnsi="TH SarabunPSK" w:cs="TH SarabunPSK"/>
              </w:rPr>
              <w:t>2</w:t>
            </w:r>
            <w:r w:rsidR="005841DE">
              <w:rPr>
                <w:rFonts w:ascii="TH SarabunPSK" w:hAnsi="TH SarabunPSK" w:cs="TH SarabunPSK"/>
              </w:rPr>
              <w:t>5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323738" w:rsidRPr="00A84F26" w:rsidTr="00EE05A7">
        <w:trPr>
          <w:trHeight w:val="1168"/>
        </w:trPr>
        <w:tc>
          <w:tcPr>
            <w:tcW w:w="3350" w:type="dxa"/>
            <w:tcBorders>
              <w:bottom w:val="single" w:sz="4" w:space="0" w:color="auto"/>
            </w:tcBorders>
          </w:tcPr>
          <w:p w:rsidR="00323738" w:rsidRPr="00A84F26" w:rsidRDefault="00203D80" w:rsidP="00005A6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  <w:r w:rsidR="00005A6E" w:rsidRPr="00A84F26">
              <w:rPr>
                <w:rFonts w:ascii="TH SarabunPSK" w:hAnsi="TH SarabunPSK" w:cs="TH SarabunPSK"/>
              </w:rPr>
              <w:t>4</w:t>
            </w:r>
            <w:r w:rsidRPr="00A84F26">
              <w:rPr>
                <w:rFonts w:ascii="TH SarabunPSK" w:hAnsi="TH SarabunPSK" w:cs="TH SarabunPSK"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จำนวนผลงานการวิจัย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พัฒนาองค์ความรู้ และ เทคโนโลยีด้านระบบสนับสนุนบริการสุขภาพ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323738" w:rsidRPr="00A84F26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</w:t>
            </w:r>
          </w:p>
          <w:p w:rsidR="00203D80" w:rsidRPr="00A84F26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323738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-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23738" w:rsidRPr="00A84F26" w:rsidRDefault="000F6214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323738" w:rsidRPr="00A84F26" w:rsidRDefault="00164758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Pr="00A84F26">
              <w:rPr>
                <w:rFonts w:ascii="TH SarabunPSK" w:hAnsi="TH SarabunPSK" w:cs="TH SarabunPSK"/>
              </w:rPr>
              <w:t>20</w:t>
            </w:r>
            <w:r w:rsidR="0085618A" w:rsidRPr="00A84F26">
              <w:rPr>
                <w:rFonts w:ascii="TH SarabunPSK" w:hAnsi="TH SarabunPSK" w:cs="TH SarabunPSK"/>
              </w:rPr>
              <w:t xml:space="preserve"> </w:t>
            </w:r>
            <w:r w:rsidR="0085618A"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</w:tbl>
    <w:p w:rsidR="0016627E" w:rsidRPr="00A84F26" w:rsidRDefault="0016627E" w:rsidP="00EE05A7">
      <w:pPr>
        <w:spacing w:after="12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A09E1" w:rsidRPr="00A84F26" w:rsidRDefault="009A09E1" w:rsidP="00EE05A7">
      <w:pPr>
        <w:spacing w:after="12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ประเด็นยุทธศาสตร์เสริมสร้างการมีส่วนร่วมในการพัฒนาพฤติกรรมสุขภาพของประชาชน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131"/>
        <w:gridCol w:w="1131"/>
        <w:gridCol w:w="1125"/>
        <w:gridCol w:w="2667"/>
      </w:tblGrid>
      <w:tr w:rsidR="009A09E1" w:rsidRPr="00A84F26" w:rsidTr="0016627E">
        <w:trPr>
          <w:trHeight w:val="646"/>
          <w:tblHeader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9A09E1" w:rsidRPr="00A84F26" w:rsidRDefault="00D406C5" w:rsidP="00005A6E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  <w:r w:rsidRPr="00A84F26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="006F42D6" w:rsidRPr="00A84F26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ประชาชนสามารถพึ่งตนเองด้านสุขภาพได้และระบบสุขภาพภาคประชาชนมีความเข้มแข็ง</w:t>
            </w:r>
          </w:p>
        </w:tc>
      </w:tr>
      <w:tr w:rsidR="00C823C7" w:rsidRPr="00A84F26" w:rsidTr="00110864">
        <w:trPr>
          <w:trHeight w:val="269"/>
          <w:tblHeader/>
        </w:trPr>
        <w:tc>
          <w:tcPr>
            <w:tcW w:w="3352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131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25395"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23" w:type="dxa"/>
            <w:gridSpan w:val="3"/>
            <w:vAlign w:val="center"/>
          </w:tcPr>
          <w:p w:rsidR="00C823C7" w:rsidRPr="00A84F26" w:rsidRDefault="00625395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404547" w:rsidRPr="00A84F26" w:rsidTr="00110864">
        <w:trPr>
          <w:trHeight w:val="533"/>
          <w:tblHeader/>
        </w:trPr>
        <w:tc>
          <w:tcPr>
            <w:tcW w:w="3352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เป้าหมายไตรมาส 2</w:t>
            </w:r>
          </w:p>
        </w:tc>
        <w:tc>
          <w:tcPr>
            <w:tcW w:w="1125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667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09E1" w:rsidRPr="00A84F26" w:rsidTr="00091A9C">
        <w:trPr>
          <w:trHeight w:val="581"/>
        </w:trPr>
        <w:tc>
          <w:tcPr>
            <w:tcW w:w="3352" w:type="dxa"/>
          </w:tcPr>
          <w:p w:rsidR="009A09E1" w:rsidRPr="00A84F26" w:rsidRDefault="006F42D6" w:rsidP="00091A9C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1</w:t>
            </w:r>
            <w:r w:rsidR="00005A6E" w:rsidRPr="00A84F26">
              <w:rPr>
                <w:rFonts w:ascii="TH SarabunPSK" w:eastAsia="Times New Roman" w:hAnsi="TH SarabunPSK" w:cs="TH SarabunPSK"/>
              </w:rPr>
              <w:t>5</w:t>
            </w:r>
            <w:r w:rsidR="009A09E1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 xml:space="preserve">ร้อยละของกลุ่มเด็กและเยาวชนอายุ </w:t>
            </w:r>
            <w:r w:rsidRPr="00A84F26">
              <w:rPr>
                <w:rFonts w:ascii="TH SarabunPSK" w:eastAsia="Times New Roman" w:hAnsi="TH SarabunPSK" w:cs="TH SarabunPSK"/>
              </w:rPr>
              <w:t xml:space="preserve">6-15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ปี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ในสถานศึกษามีพฤติกรรมสุขภาพตามแนวทางสุขบัญญัติแห่งชาติ</w:t>
            </w:r>
          </w:p>
        </w:tc>
        <w:tc>
          <w:tcPr>
            <w:tcW w:w="1131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  <w:cs/>
              </w:rPr>
              <w:t>7</w:t>
            </w:r>
            <w:r w:rsidR="00067708" w:rsidRPr="00A84F26">
              <w:rPr>
                <w:rFonts w:ascii="TH SarabunPSK" w:eastAsia="Times New Roman" w:hAnsi="TH SarabunPSK" w:cs="TH SarabunPSK"/>
                <w:cs/>
              </w:rPr>
              <w:t>0</w:t>
            </w:r>
          </w:p>
        </w:tc>
        <w:tc>
          <w:tcPr>
            <w:tcW w:w="1131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5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AA5A93" w:rsidRPr="00A84F26" w:rsidRDefault="0042174E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D406C5" w:rsidRPr="00A84F26" w:rsidTr="00404547">
        <w:trPr>
          <w:trHeight w:val="751"/>
        </w:trPr>
        <w:tc>
          <w:tcPr>
            <w:tcW w:w="3352" w:type="dxa"/>
          </w:tcPr>
          <w:p w:rsidR="00D406C5" w:rsidRPr="00A84F26" w:rsidRDefault="00005A6E" w:rsidP="00091A9C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16</w:t>
            </w:r>
            <w:r w:rsidR="00D406C5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 xml:space="preserve">ร้อยละของประชาชนกลุ่มเป้าหมายอายุ 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15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ปีขึ้นไปมีพฤติกรรมในการดูแลสุขภาพที่ถูกต้อง</w:t>
            </w:r>
          </w:p>
        </w:tc>
        <w:tc>
          <w:tcPr>
            <w:tcW w:w="1131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D406C5" w:rsidRPr="00A84F26" w:rsidRDefault="006F42D6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7</w:t>
            </w:r>
            <w:r w:rsidR="00D406C5" w:rsidRPr="00A84F26">
              <w:rPr>
                <w:rFonts w:ascii="TH SarabunPSK" w:eastAsia="Times New Roman" w:hAnsi="TH SarabunPSK" w:cs="TH SarabunPSK"/>
                <w:cs/>
              </w:rPr>
              <w:t>0</w:t>
            </w:r>
          </w:p>
        </w:tc>
        <w:tc>
          <w:tcPr>
            <w:tcW w:w="1131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5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4247A2" w:rsidRPr="00A84F26" w:rsidRDefault="0042174E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6F42D6" w:rsidRPr="00A84F26" w:rsidTr="006F42D6">
        <w:trPr>
          <w:trHeight w:val="808"/>
        </w:trPr>
        <w:tc>
          <w:tcPr>
            <w:tcW w:w="3352" w:type="dxa"/>
          </w:tcPr>
          <w:p w:rsidR="006F42D6" w:rsidRPr="00A84F26" w:rsidRDefault="00005A6E" w:rsidP="00091A9C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</w:rPr>
              <w:t>17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ร้อยละของหมู่บ้านมีการจัดการด้านสุขภาพตามเกณฑ์มาตรฐาน</w:t>
            </w:r>
          </w:p>
        </w:tc>
        <w:tc>
          <w:tcPr>
            <w:tcW w:w="1131" w:type="dxa"/>
          </w:tcPr>
          <w:p w:rsidR="006F42D6" w:rsidRPr="00A84F26" w:rsidRDefault="006F42D6" w:rsidP="006F42D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6F42D6" w:rsidRPr="00A84F26" w:rsidRDefault="006F42D6" w:rsidP="006F42D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31" w:type="dxa"/>
          </w:tcPr>
          <w:p w:rsidR="006F42D6" w:rsidRPr="00A84F26" w:rsidRDefault="00EC3A63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6F42D6" w:rsidRPr="00A84F26" w:rsidRDefault="000F6214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6F42D6" w:rsidRPr="00A84F26" w:rsidRDefault="0042174E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</w:tbl>
    <w:p w:rsidR="00EE05A7" w:rsidRPr="00A84F26" w:rsidRDefault="00EE05A7" w:rsidP="000F621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131"/>
        <w:gridCol w:w="1131"/>
        <w:gridCol w:w="1125"/>
        <w:gridCol w:w="2667"/>
      </w:tblGrid>
      <w:tr w:rsidR="00D406C5" w:rsidRPr="00A84F26" w:rsidTr="0016627E">
        <w:trPr>
          <w:trHeight w:val="898"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D406C5" w:rsidRPr="00A84F26" w:rsidRDefault="00D406C5" w:rsidP="006F42D6">
            <w:pPr>
              <w:spacing w:after="0" w:line="240" w:lineRule="auto"/>
              <w:rPr>
                <w:rFonts w:ascii="TH SarabunPSK" w:hAnsi="TH SarabunPSK" w:cs="TH SarabunPSK"/>
                <w:color w:val="000099"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ผลผลิตที่ </w:t>
            </w:r>
            <w:r w:rsidR="006F42D6" w:rsidRPr="00A84F26">
              <w:rPr>
                <w:rFonts w:ascii="TH SarabunPSK" w:hAnsi="TH SarabunPSK" w:cs="TH SarabunPSK"/>
                <w:b/>
                <w:bCs/>
                <w:color w:val="000099"/>
              </w:rPr>
              <w:t>2</w:t>
            </w: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  </w:t>
            </w:r>
            <w:r w:rsidRPr="00A84F26">
              <w:rPr>
                <w:rFonts w:ascii="TH SarabunPSK" w:hAnsi="TH SarabunPSK" w:cs="TH SarabunPSK"/>
                <w:color w:val="000099"/>
                <w:cs/>
              </w:rPr>
              <w:t>ประชาชนกลุ่มเป้าหมายได้รับการถ่ายทอดความรู้ด้านสุขภาพ เพื่อนำไปสู่การปรับเปลี่ยนพฤติกรรมสุขภาพ</w:t>
            </w:r>
            <w:r w:rsidR="000E2B1A" w:rsidRPr="00A84F26">
              <w:rPr>
                <w:rFonts w:ascii="TH SarabunPSK" w:hAnsi="TH SarabunPSK" w:cs="TH SarabunPSK"/>
                <w:color w:val="000099"/>
              </w:rPr>
              <w:t xml:space="preserve">  </w:t>
            </w:r>
            <w:r w:rsidR="000E2B1A" w:rsidRPr="00A84F26">
              <w:rPr>
                <w:rFonts w:ascii="TH SarabunPSK" w:hAnsi="TH SarabunPSK" w:cs="TH SarabunPSK"/>
                <w:color w:val="000099"/>
                <w:cs/>
              </w:rPr>
              <w:t>(</w:t>
            </w:r>
            <w:r w:rsidR="000E2B1A" w:rsidRPr="00A84F26">
              <w:rPr>
                <w:rFonts w:ascii="TH SarabunPSK" w:hAnsi="TH SarabunPSK" w:cs="TH SarabunPSK"/>
                <w:color w:val="000099"/>
              </w:rPr>
              <w:t>32.33</w:t>
            </w:r>
            <w:r w:rsidR="000E2B1A" w:rsidRPr="00A84F26">
              <w:rPr>
                <w:rFonts w:ascii="TH SarabunPSK" w:hAnsi="TH SarabunPSK" w:cs="TH SarabunPSK"/>
                <w:color w:val="000099"/>
                <w:cs/>
              </w:rPr>
              <w:t>%)</w:t>
            </w:r>
          </w:p>
        </w:tc>
      </w:tr>
      <w:tr w:rsidR="009A09E1" w:rsidRPr="00A84F26" w:rsidTr="005E1D72">
        <w:trPr>
          <w:trHeight w:val="1456"/>
        </w:trPr>
        <w:tc>
          <w:tcPr>
            <w:tcW w:w="3352" w:type="dxa"/>
          </w:tcPr>
          <w:p w:rsidR="00A0498D" w:rsidRPr="00A84F26" w:rsidRDefault="00A0498D" w:rsidP="00A0498D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  <w:cs/>
              </w:rPr>
              <w:t>1</w:t>
            </w:r>
            <w:r w:rsidR="00005A6E" w:rsidRPr="00A84F26">
              <w:rPr>
                <w:rFonts w:ascii="TH SarabunPSK" w:eastAsia="Times New Roman" w:hAnsi="TH SarabunPSK" w:cs="TH SarabunPSK"/>
              </w:rPr>
              <w:t>8</w:t>
            </w:r>
            <w:r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จำนวนกลุ่มเด็กและเยาวชนอายุ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9A09E1" w:rsidRPr="00A84F26" w:rsidRDefault="006F42D6" w:rsidP="00A0498D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6-15 </w:t>
            </w:r>
            <w:r w:rsidRPr="00A84F26">
              <w:rPr>
                <w:rFonts w:ascii="TH SarabunPSK" w:hAnsi="TH SarabunPSK" w:cs="TH SarabunPSK"/>
                <w:cs/>
              </w:rPr>
              <w:t>ปี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ในสถานศึกษาที่ได้รับการส่งเสริมมีพฤติกรรมสุขภาพตามแนวทางสุขบัญญัติแห่งชาติ</w:t>
            </w:r>
          </w:p>
        </w:tc>
        <w:tc>
          <w:tcPr>
            <w:tcW w:w="1131" w:type="dxa"/>
          </w:tcPr>
          <w:p w:rsidR="009A09E1" w:rsidRPr="00A84F26" w:rsidRDefault="006F42D6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61,600</w:t>
            </w:r>
          </w:p>
          <w:p w:rsidR="006F42D6" w:rsidRPr="00A84F26" w:rsidRDefault="006F42D6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1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B2134B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42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9A09E1" w:rsidRPr="00A84F26" w:rsidTr="00A0498D">
        <w:trPr>
          <w:trHeight w:val="1159"/>
        </w:trPr>
        <w:tc>
          <w:tcPr>
            <w:tcW w:w="3352" w:type="dxa"/>
          </w:tcPr>
          <w:p w:rsidR="009A09E1" w:rsidRPr="00A84F26" w:rsidRDefault="00005A6E" w:rsidP="009A09E1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19</w:t>
            </w:r>
            <w:r w:rsidR="009A09E1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จำนวนประชาชนกลุ่มเป้าหมายอายุ</w:t>
            </w:r>
            <w:r w:rsidR="00A0498D" w:rsidRPr="00A84F26">
              <w:rPr>
                <w:rFonts w:ascii="TH SarabunPSK" w:eastAsia="Times New Roman" w:hAnsi="TH SarabunPSK" w:cs="TH SarabunPSK"/>
              </w:rPr>
              <w:t xml:space="preserve"> 15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ปีขึ้นไปที่ได้รับการส่งเสริมมีพฤติกรรมในการดูแลสุขภาพที่ถูกต้อง</w:t>
            </w:r>
          </w:p>
        </w:tc>
        <w:tc>
          <w:tcPr>
            <w:tcW w:w="1131" w:type="dxa"/>
          </w:tcPr>
          <w:p w:rsidR="009A09E1" w:rsidRPr="00A84F26" w:rsidRDefault="00A0498D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246,400</w:t>
            </w:r>
          </w:p>
          <w:p w:rsidR="00A0498D" w:rsidRPr="00A84F26" w:rsidRDefault="00A0498D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1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9A09E1" w:rsidRPr="00A84F26" w:rsidRDefault="009A09E1" w:rsidP="009A09E1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BA6D50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45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A0498D" w:rsidRPr="00A84F26" w:rsidTr="00005A6E">
        <w:trPr>
          <w:trHeight w:val="1168"/>
        </w:trPr>
        <w:tc>
          <w:tcPr>
            <w:tcW w:w="3352" w:type="dxa"/>
          </w:tcPr>
          <w:p w:rsidR="00A0498D" w:rsidRPr="00A84F26" w:rsidRDefault="00005A6E" w:rsidP="009A09E1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20</w:t>
            </w:r>
            <w:r w:rsidR="00A0498D" w:rsidRPr="00A84F26">
              <w:rPr>
                <w:rFonts w:ascii="TH SarabunPSK" w:hAnsi="TH SarabunPSK" w:cs="TH SarabunPSK"/>
              </w:rPr>
              <w:t xml:space="preserve">.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ร้อยละของกลุ่มเป้าหมายที่ได้รับการถ่ายทอดความรู้ที่จำเป็นในการดูแลสุขภาพ</w:t>
            </w:r>
          </w:p>
        </w:tc>
        <w:tc>
          <w:tcPr>
            <w:tcW w:w="1131" w:type="dxa"/>
          </w:tcPr>
          <w:p w:rsidR="00005A6E" w:rsidRPr="00A84F26" w:rsidRDefault="00005A6E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A0498D" w:rsidRPr="00A84F26" w:rsidRDefault="00005A6E" w:rsidP="00005A6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75</w:t>
            </w:r>
          </w:p>
        </w:tc>
        <w:tc>
          <w:tcPr>
            <w:tcW w:w="1131" w:type="dxa"/>
          </w:tcPr>
          <w:p w:rsidR="00A0498D" w:rsidRPr="00A84F26" w:rsidRDefault="00EC3A63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A0498D" w:rsidRPr="00A84F26" w:rsidRDefault="000F6214" w:rsidP="009A09E1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A0498D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10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</w:tbl>
    <w:p w:rsidR="0085618A" w:rsidRPr="00A84F26" w:rsidRDefault="0085618A" w:rsidP="000F6214">
      <w:pPr>
        <w:spacing w:after="0" w:line="240" w:lineRule="auto"/>
        <w:rPr>
          <w:rFonts w:ascii="TH SarabunPSK" w:hAnsi="TH SarabunPSK" w:cs="TH SarabunPSK"/>
        </w:rPr>
      </w:pPr>
    </w:p>
    <w:p w:rsidR="0085618A" w:rsidRPr="00A84F26" w:rsidRDefault="0085618A" w:rsidP="000F6214">
      <w:pPr>
        <w:spacing w:after="0" w:line="240" w:lineRule="auto"/>
        <w:rPr>
          <w:rFonts w:ascii="TH SarabunPSK" w:hAnsi="TH SarabunPSK" w:cs="TH SarabunPSK"/>
        </w:rPr>
      </w:pPr>
    </w:p>
    <w:p w:rsidR="0085618A" w:rsidRPr="00A84F26" w:rsidRDefault="0085618A" w:rsidP="000F6214">
      <w:pPr>
        <w:spacing w:after="0" w:line="240" w:lineRule="auto"/>
        <w:rPr>
          <w:rFonts w:ascii="TH SarabunPSK" w:hAnsi="TH SarabunPSK" w:cs="TH SarabunPSK"/>
        </w:rPr>
      </w:pPr>
    </w:p>
    <w:p w:rsidR="0085618A" w:rsidRPr="00A84F26" w:rsidRDefault="0085618A" w:rsidP="000F6214">
      <w:pPr>
        <w:spacing w:after="0" w:line="240" w:lineRule="auto"/>
        <w:rPr>
          <w:rFonts w:ascii="TH SarabunPSK" w:hAnsi="TH SarabunPSK" w:cs="TH SarabunPSK"/>
        </w:rPr>
      </w:pPr>
    </w:p>
    <w:p w:rsidR="0085618A" w:rsidRPr="00A84F26" w:rsidRDefault="0085618A" w:rsidP="000F6214">
      <w:pPr>
        <w:spacing w:after="0" w:line="240" w:lineRule="auto"/>
        <w:rPr>
          <w:rFonts w:ascii="TH SarabunPSK" w:hAnsi="TH SarabunPSK" w:cs="TH SarabunPSK"/>
        </w:rPr>
      </w:pPr>
    </w:p>
    <w:p w:rsidR="0085618A" w:rsidRPr="00A84F26" w:rsidRDefault="0085618A" w:rsidP="000F6214">
      <w:pPr>
        <w:spacing w:after="0" w:line="240" w:lineRule="auto"/>
        <w:rPr>
          <w:rFonts w:ascii="TH SarabunPSK" w:hAnsi="TH SarabunPSK" w:cs="TH SarabunPSK"/>
        </w:rPr>
      </w:pPr>
    </w:p>
    <w:p w:rsidR="0085618A" w:rsidRPr="00A84F26" w:rsidRDefault="0085618A" w:rsidP="000F6214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131"/>
        <w:gridCol w:w="1131"/>
        <w:gridCol w:w="1125"/>
        <w:gridCol w:w="2667"/>
      </w:tblGrid>
      <w:tr w:rsidR="009A09E1" w:rsidRPr="00A84F26" w:rsidTr="0016627E">
        <w:trPr>
          <w:trHeight w:val="979"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9A09E1" w:rsidRPr="00A84F26" w:rsidRDefault="009A09E1" w:rsidP="00171CB6">
            <w:pPr>
              <w:spacing w:after="0" w:line="240" w:lineRule="auto"/>
              <w:rPr>
                <w:rFonts w:ascii="TH SarabunPSK" w:hAnsi="TH SarabunPSK" w:cs="TH SarabunPSK"/>
                <w:color w:val="000099"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lastRenderedPageBreak/>
              <w:t xml:space="preserve">ผลผลิตที่ </w:t>
            </w:r>
            <w:r w:rsidR="006F42D6" w:rsidRPr="00A84F26">
              <w:rPr>
                <w:rFonts w:ascii="TH SarabunPSK" w:hAnsi="TH SarabunPSK" w:cs="TH SarabunPSK"/>
                <w:b/>
                <w:bCs/>
                <w:color w:val="000099"/>
              </w:rPr>
              <w:t>3</w:t>
            </w:r>
            <w:r w:rsidRPr="00A84F26">
              <w:rPr>
                <w:rFonts w:ascii="TH SarabunPSK" w:hAnsi="TH SarabunPSK" w:cs="TH SarabunPSK"/>
                <w:color w:val="000099"/>
                <w:cs/>
              </w:rPr>
              <w:t xml:space="preserve">  อาสาสมัครสาธารณสุขประจำหมู่บ้าน องค์กรปกครองส่วนท้องถิ่น ภาคีเครือข่ายสุขภาพภาคประชาชน ได้รับการส่งเสริมและสนับสนุนให้มีส่วนร่วมในการจัดการระบบสุขภาพชุมชน</w:t>
            </w:r>
            <w:r w:rsidR="000E2B1A" w:rsidRPr="00A84F26">
              <w:rPr>
                <w:rFonts w:ascii="TH SarabunPSK" w:hAnsi="TH SarabunPSK" w:cs="TH SarabunPSK"/>
                <w:color w:val="000099"/>
                <w:cs/>
              </w:rPr>
              <w:t xml:space="preserve"> (</w:t>
            </w:r>
            <w:r w:rsidR="00171CB6">
              <w:rPr>
                <w:rFonts w:ascii="TH SarabunPSK" w:hAnsi="TH SarabunPSK" w:cs="TH SarabunPSK"/>
                <w:color w:val="000099"/>
              </w:rPr>
              <w:t>40</w:t>
            </w:r>
            <w:r w:rsidR="00681B99" w:rsidRPr="00A84F26">
              <w:rPr>
                <w:rFonts w:ascii="TH SarabunPSK" w:hAnsi="TH SarabunPSK" w:cs="TH SarabunPSK"/>
                <w:color w:val="000099"/>
                <w:cs/>
              </w:rPr>
              <w:t>%</w:t>
            </w:r>
            <w:r w:rsidR="000E2B1A" w:rsidRPr="00A84F26">
              <w:rPr>
                <w:rFonts w:ascii="TH SarabunPSK" w:hAnsi="TH SarabunPSK" w:cs="TH SarabunPSK"/>
                <w:color w:val="000099"/>
              </w:rPr>
              <w:t>)</w:t>
            </w:r>
          </w:p>
        </w:tc>
      </w:tr>
      <w:tr w:rsidR="00C823C7" w:rsidRPr="00A84F26" w:rsidTr="001133C0">
        <w:trPr>
          <w:trHeight w:val="265"/>
        </w:trPr>
        <w:tc>
          <w:tcPr>
            <w:tcW w:w="3352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131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25395"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23" w:type="dxa"/>
            <w:gridSpan w:val="3"/>
            <w:vAlign w:val="center"/>
          </w:tcPr>
          <w:p w:rsidR="00C823C7" w:rsidRPr="00A84F26" w:rsidRDefault="00625395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404547" w:rsidRPr="00A84F26" w:rsidTr="00775765">
        <w:trPr>
          <w:trHeight w:val="323"/>
        </w:trPr>
        <w:tc>
          <w:tcPr>
            <w:tcW w:w="3352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เป้าหมายไตรมาส 2</w:t>
            </w:r>
          </w:p>
        </w:tc>
        <w:tc>
          <w:tcPr>
            <w:tcW w:w="1125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667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15BC7" w:rsidRPr="00A84F26" w:rsidTr="00091A9C">
        <w:trPr>
          <w:trHeight w:val="1344"/>
        </w:trPr>
        <w:tc>
          <w:tcPr>
            <w:tcW w:w="3352" w:type="dxa"/>
          </w:tcPr>
          <w:p w:rsidR="00E15BC7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21</w:t>
            </w:r>
            <w:r w:rsidR="00E15BC7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จำนวนภาคีเครือข่ายสุขภาพภาคประชาชนได้รับการส่งเสริมพัฒนาและสนับสนุนให้มีส่วนร่วมในการจัดการระบบสุขภาพชุมชน</w:t>
            </w:r>
          </w:p>
        </w:tc>
        <w:tc>
          <w:tcPr>
            <w:tcW w:w="1131" w:type="dxa"/>
          </w:tcPr>
          <w:p w:rsidR="00E15BC7" w:rsidRPr="00A84F26" w:rsidRDefault="00110864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878</w:t>
            </w:r>
            <w:r w:rsidR="00E15BC7" w:rsidRPr="00A84F26">
              <w:rPr>
                <w:rFonts w:ascii="TH SarabunPSK" w:hAnsi="TH SarabunPSK" w:cs="TH SarabunPSK"/>
                <w:cs/>
              </w:rPr>
              <w:t xml:space="preserve"> เครือข่าย</w:t>
            </w:r>
          </w:p>
        </w:tc>
        <w:tc>
          <w:tcPr>
            <w:tcW w:w="1131" w:type="dxa"/>
          </w:tcPr>
          <w:p w:rsidR="00E15BC7" w:rsidRPr="00A84F26" w:rsidRDefault="00E15B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E15BC7" w:rsidRPr="00A84F26" w:rsidRDefault="000F6214" w:rsidP="009C5035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E15BC7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40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E15BC7" w:rsidRPr="00A84F26" w:rsidTr="005E1D72">
        <w:trPr>
          <w:trHeight w:val="1159"/>
        </w:trPr>
        <w:tc>
          <w:tcPr>
            <w:tcW w:w="3352" w:type="dxa"/>
          </w:tcPr>
          <w:p w:rsidR="00E15BC7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22</w:t>
            </w:r>
            <w:r w:rsidR="00E15BC7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จำนวนอาสาสมัครสาธารณสุขประจำหมู่บ้าน (อสม.) ได้รับการพัฒนาศักยภาพ</w:t>
            </w:r>
          </w:p>
        </w:tc>
        <w:tc>
          <w:tcPr>
            <w:tcW w:w="1131" w:type="dxa"/>
          </w:tcPr>
          <w:p w:rsidR="00E15BC7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 xml:space="preserve">274,944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คน</w:t>
            </w:r>
          </w:p>
        </w:tc>
        <w:tc>
          <w:tcPr>
            <w:tcW w:w="1131" w:type="dxa"/>
          </w:tcPr>
          <w:p w:rsidR="00E15BC7" w:rsidRPr="00A84F26" w:rsidRDefault="00E15B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E15BC7" w:rsidRPr="00A84F26" w:rsidRDefault="000F6214" w:rsidP="009C5035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BA6D50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40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173974" w:rsidRPr="00A84F26" w:rsidTr="00091A9C">
        <w:trPr>
          <w:trHeight w:val="1269"/>
        </w:trPr>
        <w:tc>
          <w:tcPr>
            <w:tcW w:w="3352" w:type="dxa"/>
          </w:tcPr>
          <w:p w:rsidR="00173974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23</w:t>
            </w:r>
            <w:r w:rsidR="00173974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ร้อยละของภาคีเครือข่ายสุขภาพภาคประชาชนที่ได้รับการส่งเสริมพัฒนาและสนับสนุนผ่านเกณฑ์มาตรฐาน</w:t>
            </w:r>
          </w:p>
        </w:tc>
        <w:tc>
          <w:tcPr>
            <w:tcW w:w="1131" w:type="dxa"/>
          </w:tcPr>
          <w:p w:rsidR="00173974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110864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31" w:type="dxa"/>
          </w:tcPr>
          <w:p w:rsidR="00173974" w:rsidRPr="00A84F26" w:rsidRDefault="00173974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173974" w:rsidRPr="00A84F26" w:rsidRDefault="000F6214" w:rsidP="009C5035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173974" w:rsidRDefault="0085618A" w:rsidP="0004705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04705B">
              <w:rPr>
                <w:rFonts w:ascii="TH SarabunPSK" w:hAnsi="TH SarabunPSK" w:cs="TH SarabunPSK"/>
              </w:rPr>
              <w:t>40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  <w:p w:rsidR="004A1F49" w:rsidRPr="004A1F49" w:rsidRDefault="004A1F49" w:rsidP="0004705B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ผลสำเร็จเกิดจากการดำเนินงานผลผลิตในข้อ </w:t>
            </w:r>
            <w:r>
              <w:rPr>
                <w:rFonts w:ascii="TH SarabunPSK" w:hAnsi="TH SarabunPSK" w:cs="TH SarabunPSK"/>
              </w:rPr>
              <w:t>21</w:t>
            </w:r>
            <w:r>
              <w:rPr>
                <w:rFonts w:ascii="TH SarabunPSK" w:hAnsi="TH SarabunPSK" w:cs="TH SarabunPSK" w:hint="cs"/>
                <w:cs/>
              </w:rPr>
              <w:t xml:space="preserve"> วางผลงานในไตรมาส</w:t>
            </w:r>
            <w:r>
              <w:rPr>
                <w:rFonts w:ascii="TH SarabunPSK" w:hAnsi="TH SarabunPSK" w:cs="TH SarabunPSK"/>
              </w:rPr>
              <w:t xml:space="preserve"> 4</w:t>
            </w:r>
          </w:p>
          <w:p w:rsidR="00BF206B" w:rsidRPr="00A84F26" w:rsidRDefault="00BF206B" w:rsidP="0004705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BA6D50" w:rsidRPr="00A84F26" w:rsidRDefault="00BA6D50" w:rsidP="00091A9C">
      <w:pPr>
        <w:spacing w:after="0" w:line="240" w:lineRule="auto"/>
        <w:rPr>
          <w:rFonts w:ascii="TH SarabunPSK" w:hAnsi="TH SarabunPSK" w:cs="TH SarabunPSK"/>
        </w:rPr>
      </w:pPr>
    </w:p>
    <w:sectPr w:rsidR="00BA6D50" w:rsidRPr="00A84F26" w:rsidSect="000E3641">
      <w:headerReference w:type="default" r:id="rId11"/>
      <w:footerReference w:type="default" r:id="rId12"/>
      <w:pgSz w:w="11906" w:h="16838" w:code="9"/>
      <w:pgMar w:top="1135" w:right="1247" w:bottom="851" w:left="1361" w:header="284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CAB" w:rsidRDefault="00F30CAB" w:rsidP="004F67DE">
      <w:pPr>
        <w:spacing w:after="0" w:line="240" w:lineRule="auto"/>
      </w:pPr>
      <w:r>
        <w:separator/>
      </w:r>
    </w:p>
  </w:endnote>
  <w:endnote w:type="continuationSeparator" w:id="1">
    <w:p w:rsidR="00F30CAB" w:rsidRDefault="00F30CAB" w:rsidP="004F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65" w:rsidRPr="00A84F26" w:rsidRDefault="00AA3363">
    <w:pPr>
      <w:pStyle w:val="Footer"/>
      <w:jc w:val="right"/>
      <w:rPr>
        <w:rFonts w:ascii="TH SarabunPSK" w:hAnsi="TH SarabunPSK" w:cs="TH SarabunPSK"/>
      </w:rPr>
    </w:pPr>
    <w:r w:rsidRPr="00A84F26">
      <w:rPr>
        <w:rFonts w:ascii="TH SarabunPSK" w:hAnsi="TH SarabunPSK" w:cs="TH SarabunPSK"/>
      </w:rPr>
      <w:fldChar w:fldCharType="begin"/>
    </w:r>
    <w:r w:rsidR="00775765" w:rsidRPr="00A84F26">
      <w:rPr>
        <w:rFonts w:ascii="TH SarabunPSK" w:hAnsi="TH SarabunPSK" w:cs="TH SarabunPSK"/>
      </w:rPr>
      <w:instrText xml:space="preserve"> PAGE   \* MERGEFORMAT </w:instrText>
    </w:r>
    <w:r w:rsidRPr="00A84F26">
      <w:rPr>
        <w:rFonts w:ascii="TH SarabunPSK" w:hAnsi="TH SarabunPSK" w:cs="TH SarabunPSK"/>
      </w:rPr>
      <w:fldChar w:fldCharType="separate"/>
    </w:r>
    <w:r w:rsidR="004A1F49">
      <w:rPr>
        <w:rFonts w:ascii="TH SarabunPSK" w:hAnsi="TH SarabunPSK" w:cs="TH SarabunPSK"/>
        <w:noProof/>
      </w:rPr>
      <w:t>6</w:t>
    </w:r>
    <w:r w:rsidRPr="00A84F26">
      <w:rPr>
        <w:rFonts w:ascii="TH SarabunPSK" w:hAnsi="TH SarabunPSK" w:cs="TH SarabunPSK"/>
      </w:rPr>
      <w:fldChar w:fldCharType="end"/>
    </w:r>
  </w:p>
  <w:p w:rsidR="00775765" w:rsidRDefault="007757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CAB" w:rsidRDefault="00F30CAB" w:rsidP="004F67DE">
      <w:pPr>
        <w:spacing w:after="0" w:line="240" w:lineRule="auto"/>
      </w:pPr>
      <w:r>
        <w:separator/>
      </w:r>
    </w:p>
  </w:footnote>
  <w:footnote w:type="continuationSeparator" w:id="1">
    <w:p w:rsidR="00F30CAB" w:rsidRDefault="00F30CAB" w:rsidP="004F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65" w:rsidRDefault="00775765" w:rsidP="00203D80">
    <w:pPr>
      <w:pStyle w:val="Header"/>
      <w:spacing w:after="0" w:line="240" w:lineRule="auto"/>
      <w:rPr>
        <w:rFonts w:ascii="TH SarabunPSK" w:hAnsi="TH SarabunPSK" w:cs="TH SarabunPSK"/>
        <w:b/>
        <w:bCs/>
        <w:sz w:val="44"/>
        <w:szCs w:val="44"/>
      </w:rPr>
    </w:pPr>
    <w:r>
      <w:rPr>
        <w:rFonts w:hint="cs"/>
        <w:cs/>
      </w:rPr>
      <w:tab/>
    </w:r>
    <w:r>
      <w:rPr>
        <w:rFonts w:hint="cs"/>
        <w:cs/>
      </w:rPr>
      <w:tab/>
    </w:r>
    <w:r w:rsidRPr="00203D80">
      <w:rPr>
        <w:rFonts w:ascii="TH SarabunPSK" w:hAnsi="TH SarabunPSK" w:cs="TH SarabunPSK"/>
        <w:b/>
        <w:bCs/>
        <w:sz w:val="44"/>
        <w:szCs w:val="44"/>
        <w:cs/>
      </w:rPr>
      <w:t>วาระที่ 5.2</w:t>
    </w:r>
  </w:p>
  <w:p w:rsidR="00775765" w:rsidRPr="00203D80" w:rsidRDefault="00775765" w:rsidP="00203D80">
    <w:pPr>
      <w:pStyle w:val="Header"/>
      <w:spacing w:after="0" w:line="240" w:lineRule="auto"/>
      <w:rPr>
        <w:rFonts w:ascii="TH SarabunPSK" w:hAnsi="TH SarabunPSK" w:cs="TH SarabunPSK"/>
        <w:b/>
        <w:bCs/>
        <w:sz w:val="44"/>
        <w:szCs w:val="44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4FB"/>
    <w:multiLevelType w:val="hybridMultilevel"/>
    <w:tmpl w:val="DDA4736C"/>
    <w:lvl w:ilvl="0" w:tplc="CFAC7C1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5145424"/>
    <w:multiLevelType w:val="hybridMultilevel"/>
    <w:tmpl w:val="23828B08"/>
    <w:lvl w:ilvl="0" w:tplc="2B1AEE94">
      <w:start w:val="1"/>
      <w:numFmt w:val="thaiNumbers"/>
      <w:lvlText w:val="%1."/>
      <w:lvlJc w:val="left"/>
      <w:pPr>
        <w:ind w:left="1995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18CD34CC"/>
    <w:multiLevelType w:val="hybridMultilevel"/>
    <w:tmpl w:val="B7862018"/>
    <w:lvl w:ilvl="0" w:tplc="2ED2979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E4F9F"/>
    <w:multiLevelType w:val="hybridMultilevel"/>
    <w:tmpl w:val="EBBE9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235E9"/>
    <w:multiLevelType w:val="hybridMultilevel"/>
    <w:tmpl w:val="8654C822"/>
    <w:lvl w:ilvl="0" w:tplc="5C94159C">
      <w:start w:val="1"/>
      <w:numFmt w:val="thaiNumbers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29FD1401"/>
    <w:multiLevelType w:val="hybridMultilevel"/>
    <w:tmpl w:val="07521270"/>
    <w:lvl w:ilvl="0" w:tplc="8C10A91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2E466879"/>
    <w:multiLevelType w:val="hybridMultilevel"/>
    <w:tmpl w:val="B00AF910"/>
    <w:lvl w:ilvl="0" w:tplc="14E85BE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B2FC1"/>
    <w:multiLevelType w:val="hybridMultilevel"/>
    <w:tmpl w:val="E38E80AC"/>
    <w:lvl w:ilvl="0" w:tplc="60C4A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37DFC"/>
    <w:multiLevelType w:val="hybridMultilevel"/>
    <w:tmpl w:val="34FE8584"/>
    <w:lvl w:ilvl="0" w:tplc="7F04566E">
      <w:start w:val="1"/>
      <w:numFmt w:val="thaiNumbers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5E5A7D74"/>
    <w:multiLevelType w:val="hybridMultilevel"/>
    <w:tmpl w:val="3AFA0AD6"/>
    <w:lvl w:ilvl="0" w:tplc="AD6EC51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64E73A00"/>
    <w:multiLevelType w:val="hybridMultilevel"/>
    <w:tmpl w:val="AA4C9490"/>
    <w:lvl w:ilvl="0" w:tplc="C44AC6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52183"/>
    <w:multiLevelType w:val="hybridMultilevel"/>
    <w:tmpl w:val="6CBE257A"/>
    <w:lvl w:ilvl="0" w:tplc="2AB8501A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28E7B1D"/>
    <w:multiLevelType w:val="hybridMultilevel"/>
    <w:tmpl w:val="2B9C6AE8"/>
    <w:lvl w:ilvl="0" w:tplc="99CE114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525B95"/>
    <w:multiLevelType w:val="hybridMultilevel"/>
    <w:tmpl w:val="4E5CA1B6"/>
    <w:lvl w:ilvl="0" w:tplc="4288AD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5520C79"/>
    <w:multiLevelType w:val="hybridMultilevel"/>
    <w:tmpl w:val="5754C412"/>
    <w:lvl w:ilvl="0" w:tplc="A9C441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036BB2"/>
    <w:multiLevelType w:val="hybridMultilevel"/>
    <w:tmpl w:val="90F0C848"/>
    <w:lvl w:ilvl="0" w:tplc="95603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D01EE8"/>
    <w:multiLevelType w:val="hybridMultilevel"/>
    <w:tmpl w:val="9BD6C7DC"/>
    <w:lvl w:ilvl="0" w:tplc="940630C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  <w:num w:numId="14">
    <w:abstractNumId w:val="16"/>
  </w:num>
  <w:num w:numId="15">
    <w:abstractNumId w:val="2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C0583"/>
    <w:rsid w:val="00005A6E"/>
    <w:rsid w:val="00007C9E"/>
    <w:rsid w:val="0001304A"/>
    <w:rsid w:val="00014E14"/>
    <w:rsid w:val="00015EB9"/>
    <w:rsid w:val="000359A2"/>
    <w:rsid w:val="0004705B"/>
    <w:rsid w:val="0005586C"/>
    <w:rsid w:val="00067708"/>
    <w:rsid w:val="000715D5"/>
    <w:rsid w:val="00072EF5"/>
    <w:rsid w:val="00075970"/>
    <w:rsid w:val="00081444"/>
    <w:rsid w:val="000908FE"/>
    <w:rsid w:val="00091A9C"/>
    <w:rsid w:val="000A2E5E"/>
    <w:rsid w:val="000A3E31"/>
    <w:rsid w:val="000B2EBA"/>
    <w:rsid w:val="000B4C70"/>
    <w:rsid w:val="000C1970"/>
    <w:rsid w:val="000C57D5"/>
    <w:rsid w:val="000C6E9B"/>
    <w:rsid w:val="000D2DA9"/>
    <w:rsid w:val="000E2B1A"/>
    <w:rsid w:val="000E3641"/>
    <w:rsid w:val="000E462A"/>
    <w:rsid w:val="000F6214"/>
    <w:rsid w:val="000F6569"/>
    <w:rsid w:val="0010091B"/>
    <w:rsid w:val="00110864"/>
    <w:rsid w:val="0011249C"/>
    <w:rsid w:val="00112B61"/>
    <w:rsid w:val="001133C0"/>
    <w:rsid w:val="001151B8"/>
    <w:rsid w:val="00117EF9"/>
    <w:rsid w:val="00121E8D"/>
    <w:rsid w:val="00131215"/>
    <w:rsid w:val="00132159"/>
    <w:rsid w:val="001329FB"/>
    <w:rsid w:val="00135C4C"/>
    <w:rsid w:val="001555FF"/>
    <w:rsid w:val="00164758"/>
    <w:rsid w:val="0016627E"/>
    <w:rsid w:val="00171CB6"/>
    <w:rsid w:val="00173974"/>
    <w:rsid w:val="001960AF"/>
    <w:rsid w:val="001A2CF8"/>
    <w:rsid w:val="001F0644"/>
    <w:rsid w:val="001F5863"/>
    <w:rsid w:val="00203D80"/>
    <w:rsid w:val="00207FA3"/>
    <w:rsid w:val="002214D3"/>
    <w:rsid w:val="00222808"/>
    <w:rsid w:val="002243EE"/>
    <w:rsid w:val="002400F1"/>
    <w:rsid w:val="002411F9"/>
    <w:rsid w:val="00244358"/>
    <w:rsid w:val="0028497F"/>
    <w:rsid w:val="002849DE"/>
    <w:rsid w:val="002944F9"/>
    <w:rsid w:val="00295CCA"/>
    <w:rsid w:val="00295DFB"/>
    <w:rsid w:val="002A3C65"/>
    <w:rsid w:val="002A6887"/>
    <w:rsid w:val="002D2F35"/>
    <w:rsid w:val="002D7167"/>
    <w:rsid w:val="002E230B"/>
    <w:rsid w:val="002F079B"/>
    <w:rsid w:val="0032015A"/>
    <w:rsid w:val="00323738"/>
    <w:rsid w:val="003333BD"/>
    <w:rsid w:val="00336128"/>
    <w:rsid w:val="0034721A"/>
    <w:rsid w:val="003570D5"/>
    <w:rsid w:val="0038002E"/>
    <w:rsid w:val="00381209"/>
    <w:rsid w:val="0038762E"/>
    <w:rsid w:val="003A77CA"/>
    <w:rsid w:val="003B0411"/>
    <w:rsid w:val="003B37C6"/>
    <w:rsid w:val="003C2B10"/>
    <w:rsid w:val="003C2D2B"/>
    <w:rsid w:val="003C2E48"/>
    <w:rsid w:val="003D2FDC"/>
    <w:rsid w:val="003D398D"/>
    <w:rsid w:val="003E119C"/>
    <w:rsid w:val="003E29A3"/>
    <w:rsid w:val="003E6C7A"/>
    <w:rsid w:val="00401541"/>
    <w:rsid w:val="00404547"/>
    <w:rsid w:val="004104D4"/>
    <w:rsid w:val="00413781"/>
    <w:rsid w:val="0042174E"/>
    <w:rsid w:val="004247A2"/>
    <w:rsid w:val="00442F9D"/>
    <w:rsid w:val="00457757"/>
    <w:rsid w:val="00465BEB"/>
    <w:rsid w:val="004816CA"/>
    <w:rsid w:val="00487285"/>
    <w:rsid w:val="004A0888"/>
    <w:rsid w:val="004A1F49"/>
    <w:rsid w:val="004A277A"/>
    <w:rsid w:val="004B5171"/>
    <w:rsid w:val="004C1BAB"/>
    <w:rsid w:val="004E4B6F"/>
    <w:rsid w:val="004E5EE0"/>
    <w:rsid w:val="004F67DE"/>
    <w:rsid w:val="004F78CD"/>
    <w:rsid w:val="0050515E"/>
    <w:rsid w:val="005124C8"/>
    <w:rsid w:val="0052778C"/>
    <w:rsid w:val="00545107"/>
    <w:rsid w:val="00547A5E"/>
    <w:rsid w:val="00572756"/>
    <w:rsid w:val="00574D4D"/>
    <w:rsid w:val="0057560F"/>
    <w:rsid w:val="00577B69"/>
    <w:rsid w:val="005841DE"/>
    <w:rsid w:val="00592876"/>
    <w:rsid w:val="00593E18"/>
    <w:rsid w:val="005A16E9"/>
    <w:rsid w:val="005A2E0C"/>
    <w:rsid w:val="005A2E41"/>
    <w:rsid w:val="005A7E68"/>
    <w:rsid w:val="005B5007"/>
    <w:rsid w:val="005B76B1"/>
    <w:rsid w:val="005E1D72"/>
    <w:rsid w:val="005F7C93"/>
    <w:rsid w:val="005F7D9F"/>
    <w:rsid w:val="0060424D"/>
    <w:rsid w:val="006176E1"/>
    <w:rsid w:val="00621D3B"/>
    <w:rsid w:val="00622F94"/>
    <w:rsid w:val="00625395"/>
    <w:rsid w:val="00631E79"/>
    <w:rsid w:val="006420B9"/>
    <w:rsid w:val="006459F6"/>
    <w:rsid w:val="00660C36"/>
    <w:rsid w:val="00681B99"/>
    <w:rsid w:val="006A761C"/>
    <w:rsid w:val="006A77C9"/>
    <w:rsid w:val="006B2A55"/>
    <w:rsid w:val="006C43D6"/>
    <w:rsid w:val="006C4E29"/>
    <w:rsid w:val="006D52F2"/>
    <w:rsid w:val="006D6CB3"/>
    <w:rsid w:val="006D7AF4"/>
    <w:rsid w:val="006E0EAD"/>
    <w:rsid w:val="006E12CE"/>
    <w:rsid w:val="006F42D6"/>
    <w:rsid w:val="00701871"/>
    <w:rsid w:val="00702289"/>
    <w:rsid w:val="00703397"/>
    <w:rsid w:val="007111BD"/>
    <w:rsid w:val="00721957"/>
    <w:rsid w:val="00737031"/>
    <w:rsid w:val="007653B0"/>
    <w:rsid w:val="00774160"/>
    <w:rsid w:val="00775765"/>
    <w:rsid w:val="00794D71"/>
    <w:rsid w:val="00797953"/>
    <w:rsid w:val="007C208B"/>
    <w:rsid w:val="007F3CC6"/>
    <w:rsid w:val="008010CA"/>
    <w:rsid w:val="008044AD"/>
    <w:rsid w:val="0081113C"/>
    <w:rsid w:val="00811309"/>
    <w:rsid w:val="0082656A"/>
    <w:rsid w:val="00830A70"/>
    <w:rsid w:val="0085618A"/>
    <w:rsid w:val="00856EDD"/>
    <w:rsid w:val="008A0855"/>
    <w:rsid w:val="008A2FE6"/>
    <w:rsid w:val="008A4F7C"/>
    <w:rsid w:val="008A6561"/>
    <w:rsid w:val="008C0583"/>
    <w:rsid w:val="008D795E"/>
    <w:rsid w:val="008E5C1C"/>
    <w:rsid w:val="00911CD7"/>
    <w:rsid w:val="00913212"/>
    <w:rsid w:val="00913B9D"/>
    <w:rsid w:val="00915B33"/>
    <w:rsid w:val="009258AC"/>
    <w:rsid w:val="00927A20"/>
    <w:rsid w:val="00932FF8"/>
    <w:rsid w:val="00946404"/>
    <w:rsid w:val="00960AA8"/>
    <w:rsid w:val="00966806"/>
    <w:rsid w:val="009668C5"/>
    <w:rsid w:val="00967889"/>
    <w:rsid w:val="00980E4A"/>
    <w:rsid w:val="0098120B"/>
    <w:rsid w:val="009A06E5"/>
    <w:rsid w:val="009A09E1"/>
    <w:rsid w:val="009A306C"/>
    <w:rsid w:val="009A4A25"/>
    <w:rsid w:val="009C5035"/>
    <w:rsid w:val="009C6CC8"/>
    <w:rsid w:val="00A010A9"/>
    <w:rsid w:val="00A0498D"/>
    <w:rsid w:val="00A07A58"/>
    <w:rsid w:val="00A109CE"/>
    <w:rsid w:val="00A179FF"/>
    <w:rsid w:val="00A259DC"/>
    <w:rsid w:val="00A36CC3"/>
    <w:rsid w:val="00A37838"/>
    <w:rsid w:val="00A42C3D"/>
    <w:rsid w:val="00A432B8"/>
    <w:rsid w:val="00A55BE5"/>
    <w:rsid w:val="00A740C9"/>
    <w:rsid w:val="00A84F26"/>
    <w:rsid w:val="00A87DF7"/>
    <w:rsid w:val="00A94A49"/>
    <w:rsid w:val="00AA3363"/>
    <w:rsid w:val="00AA5A93"/>
    <w:rsid w:val="00AC57F7"/>
    <w:rsid w:val="00AC650D"/>
    <w:rsid w:val="00AD620F"/>
    <w:rsid w:val="00AF53D2"/>
    <w:rsid w:val="00AF6F2E"/>
    <w:rsid w:val="00B114EF"/>
    <w:rsid w:val="00B12EDC"/>
    <w:rsid w:val="00B142F2"/>
    <w:rsid w:val="00B16B8F"/>
    <w:rsid w:val="00B2134B"/>
    <w:rsid w:val="00B25E0A"/>
    <w:rsid w:val="00B36C2E"/>
    <w:rsid w:val="00B4176D"/>
    <w:rsid w:val="00B567DD"/>
    <w:rsid w:val="00B66937"/>
    <w:rsid w:val="00B80CD6"/>
    <w:rsid w:val="00B96ABD"/>
    <w:rsid w:val="00BA0ADC"/>
    <w:rsid w:val="00BA6D50"/>
    <w:rsid w:val="00BC219B"/>
    <w:rsid w:val="00BD46B9"/>
    <w:rsid w:val="00BD5587"/>
    <w:rsid w:val="00BE449E"/>
    <w:rsid w:val="00BE61CF"/>
    <w:rsid w:val="00BF206B"/>
    <w:rsid w:val="00C112A3"/>
    <w:rsid w:val="00C473B0"/>
    <w:rsid w:val="00C504B1"/>
    <w:rsid w:val="00C648FC"/>
    <w:rsid w:val="00C74AAC"/>
    <w:rsid w:val="00C751B0"/>
    <w:rsid w:val="00C823C7"/>
    <w:rsid w:val="00CA1DD1"/>
    <w:rsid w:val="00CB45FD"/>
    <w:rsid w:val="00CB5DF5"/>
    <w:rsid w:val="00CC111A"/>
    <w:rsid w:val="00CF6499"/>
    <w:rsid w:val="00CF7EEB"/>
    <w:rsid w:val="00D34187"/>
    <w:rsid w:val="00D406C5"/>
    <w:rsid w:val="00D61F1B"/>
    <w:rsid w:val="00D65E7D"/>
    <w:rsid w:val="00D85968"/>
    <w:rsid w:val="00D96B30"/>
    <w:rsid w:val="00DA2802"/>
    <w:rsid w:val="00DA3F08"/>
    <w:rsid w:val="00DB076D"/>
    <w:rsid w:val="00DB7563"/>
    <w:rsid w:val="00DC1F81"/>
    <w:rsid w:val="00DC4289"/>
    <w:rsid w:val="00DD7447"/>
    <w:rsid w:val="00DD7B91"/>
    <w:rsid w:val="00E10231"/>
    <w:rsid w:val="00E11569"/>
    <w:rsid w:val="00E1285F"/>
    <w:rsid w:val="00E15BC7"/>
    <w:rsid w:val="00E207C1"/>
    <w:rsid w:val="00E40D5D"/>
    <w:rsid w:val="00E43839"/>
    <w:rsid w:val="00E628FE"/>
    <w:rsid w:val="00E84DBF"/>
    <w:rsid w:val="00EA1130"/>
    <w:rsid w:val="00EA3B26"/>
    <w:rsid w:val="00EA60A3"/>
    <w:rsid w:val="00EB0A07"/>
    <w:rsid w:val="00EB5882"/>
    <w:rsid w:val="00EC3A63"/>
    <w:rsid w:val="00EC5F83"/>
    <w:rsid w:val="00EE05A7"/>
    <w:rsid w:val="00F0703A"/>
    <w:rsid w:val="00F30CAB"/>
    <w:rsid w:val="00F53B34"/>
    <w:rsid w:val="00F82487"/>
    <w:rsid w:val="00FC621E"/>
    <w:rsid w:val="00FD1423"/>
    <w:rsid w:val="00FD4787"/>
    <w:rsid w:val="00FE0981"/>
    <w:rsid w:val="00FE3279"/>
    <w:rsid w:val="00FF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CE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67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F67DE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4F67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F67DE"/>
    <w:rPr>
      <w:rFonts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98120B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B9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40"/>
      <c:rotY val="0"/>
      <c:perspective val="20"/>
    </c:view3D>
    <c:plotArea>
      <c:layout>
        <c:manualLayout>
          <c:layoutTarget val="inner"/>
          <c:xMode val="edge"/>
          <c:yMode val="edge"/>
          <c:x val="8.6320720326625841E-2"/>
          <c:y val="3.5012217289447659E-2"/>
          <c:w val="0.89101730339263074"/>
          <c:h val="0.40421209806620162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ผล/แผน55</c:v>
                </c:pt>
              </c:strCache>
            </c:strRef>
          </c:tx>
          <c:dLbls>
            <c:delete val="1"/>
          </c:dLbls>
          <c:cat>
            <c:strRef>
              <c:f>Sheet1!$A$2:$A$11</c:f>
              <c:strCache>
                <c:ptCount val="10"/>
                <c:pt idx="0">
                  <c:v>สุขศึกษา</c:v>
                </c:pt>
                <c:pt idx="1">
                  <c:v>อาคาร/สิ่งแวดล้อม</c:v>
                </c:pt>
                <c:pt idx="2">
                  <c:v>วิศวกรรมการแพทย์</c:v>
                </c:pt>
                <c:pt idx="3">
                  <c:v>สถานพยาบาลเอกชน</c:v>
                </c:pt>
                <c:pt idx="4">
                  <c:v>การประกอบโรคศิลปะ</c:v>
                </c:pt>
                <c:pt idx="5">
                  <c:v>กิจกรรมส่งเสริมคุ้มครอง</c:v>
                </c:pt>
                <c:pt idx="6">
                  <c:v>สถานประกอบการเพื่อสุขภาพ</c:v>
                </c:pt>
                <c:pt idx="7">
                  <c:v>บริการสุขภาพมาตรฐานสากล</c:v>
                </c:pt>
                <c:pt idx="8">
                  <c:v>มาตรฐาน PPP</c:v>
                </c:pt>
                <c:pt idx="9">
                  <c:v>วิจัย พัฒนาองค์ความรู้</c:v>
                </c:pt>
              </c:strCache>
            </c:strRef>
          </c:cat>
          <c:val>
            <c:numRef>
              <c:f>Sheet1!$B$2:$B$11</c:f>
              <c:numCache>
                <c:formatCode>0.0</c:formatCode>
                <c:ptCount val="10"/>
                <c:pt idx="0">
                  <c:v>0</c:v>
                </c:pt>
                <c:pt idx="1">
                  <c:v>39.4</c:v>
                </c:pt>
                <c:pt idx="2">
                  <c:v>42.8</c:v>
                </c:pt>
                <c:pt idx="3">
                  <c:v>7.9</c:v>
                </c:pt>
                <c:pt idx="4">
                  <c:v>0</c:v>
                </c:pt>
                <c:pt idx="5">
                  <c:v>0</c:v>
                </c:pt>
                <c:pt idx="6">
                  <c:v>6.2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ความก้าวหน้าโครงการ</c:v>
                </c:pt>
              </c:strCache>
            </c:strRef>
          </c:tx>
          <c:dLbls>
            <c:delete val="1"/>
          </c:dLbls>
          <c:cat>
            <c:strRef>
              <c:f>Sheet1!$A$2:$A$11</c:f>
              <c:strCache>
                <c:ptCount val="10"/>
                <c:pt idx="0">
                  <c:v>สุขศึกษา</c:v>
                </c:pt>
                <c:pt idx="1">
                  <c:v>อาคาร/สิ่งแวดล้อม</c:v>
                </c:pt>
                <c:pt idx="2">
                  <c:v>วิศวกรรมการแพทย์</c:v>
                </c:pt>
                <c:pt idx="3">
                  <c:v>สถานพยาบาลเอกชน</c:v>
                </c:pt>
                <c:pt idx="4">
                  <c:v>การประกอบโรคศิลปะ</c:v>
                </c:pt>
                <c:pt idx="5">
                  <c:v>กิจกรรมส่งเสริมคุ้มครอง</c:v>
                </c:pt>
                <c:pt idx="6">
                  <c:v>สถานประกอบการเพื่อสุขภาพ</c:v>
                </c:pt>
                <c:pt idx="7">
                  <c:v>บริการสุขภาพมาตรฐานสากล</c:v>
                </c:pt>
                <c:pt idx="8">
                  <c:v>มาตรฐาน PPP</c:v>
                </c:pt>
                <c:pt idx="9">
                  <c:v>วิจัย พัฒนาองค์ความรู้</c:v>
                </c:pt>
              </c:strCache>
            </c:strRef>
          </c:cat>
          <c:val>
            <c:numRef>
              <c:f>Sheet1!$C$2:$C$11</c:f>
              <c:numCache>
                <c:formatCode>0</c:formatCode>
                <c:ptCount val="10"/>
                <c:pt idx="0">
                  <c:v>20</c:v>
                </c:pt>
                <c:pt idx="1">
                  <c:v>39.4</c:v>
                </c:pt>
                <c:pt idx="2">
                  <c:v>42.8</c:v>
                </c:pt>
                <c:pt idx="3">
                  <c:v>30</c:v>
                </c:pt>
                <c:pt idx="4">
                  <c:v>20</c:v>
                </c:pt>
                <c:pt idx="5">
                  <c:v>40</c:v>
                </c:pt>
                <c:pt idx="6">
                  <c:v>30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ผล/แผนไตรมาส2</c:v>
                </c:pt>
              </c:strCache>
            </c:strRef>
          </c:tx>
          <c:dLbls>
            <c:delete val="1"/>
          </c:dLbls>
          <c:cat>
            <c:strRef>
              <c:f>Sheet1!$A$2:$A$11</c:f>
              <c:strCache>
                <c:ptCount val="10"/>
                <c:pt idx="0">
                  <c:v>สุขศึกษา</c:v>
                </c:pt>
                <c:pt idx="1">
                  <c:v>อาคาร/สิ่งแวดล้อม</c:v>
                </c:pt>
                <c:pt idx="2">
                  <c:v>วิศวกรรมการแพทย์</c:v>
                </c:pt>
                <c:pt idx="3">
                  <c:v>สถานพยาบาลเอกชน</c:v>
                </c:pt>
                <c:pt idx="4">
                  <c:v>การประกอบโรคศิลปะ</c:v>
                </c:pt>
                <c:pt idx="5">
                  <c:v>กิจกรรมส่งเสริมคุ้มครอง</c:v>
                </c:pt>
                <c:pt idx="6">
                  <c:v>สถานประกอบการเพื่อสุขภาพ</c:v>
                </c:pt>
                <c:pt idx="7">
                  <c:v>บริการสุขภาพมาตรฐานสากล</c:v>
                </c:pt>
                <c:pt idx="8">
                  <c:v>มาตรฐาน PPP</c:v>
                </c:pt>
                <c:pt idx="9">
                  <c:v>วิจัย พัฒนาองค์ความรู้</c:v>
                </c:pt>
              </c:strCache>
            </c:strRef>
          </c:cat>
          <c:val>
            <c:numRef>
              <c:f>Sheet1!$D$2:$D$11</c:f>
              <c:numCache>
                <c:formatCode>0.0</c:formatCode>
                <c:ptCount val="10"/>
                <c:pt idx="0">
                  <c:v>0</c:v>
                </c:pt>
                <c:pt idx="1">
                  <c:v>78.900000000000006</c:v>
                </c:pt>
                <c:pt idx="2">
                  <c:v>85.6</c:v>
                </c:pt>
                <c:pt idx="3">
                  <c:v>14.6</c:v>
                </c:pt>
                <c:pt idx="4">
                  <c:v>0</c:v>
                </c:pt>
                <c:pt idx="5">
                  <c:v>0</c:v>
                </c:pt>
                <c:pt idx="6">
                  <c:v>10.8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70598016"/>
        <c:axId val="70640768"/>
        <c:axId val="69259712"/>
      </c:bar3DChart>
      <c:catAx>
        <c:axId val="70598016"/>
        <c:scaling>
          <c:orientation val="minMax"/>
        </c:scaling>
        <c:axPos val="b"/>
        <c:majorTickMark val="none"/>
        <c:tickLblPos val="nextTo"/>
        <c:spPr>
          <a:ln>
            <a:noFill/>
          </a:ln>
        </c:spPr>
        <c:crossAx val="70640768"/>
        <c:crossesAt val="0"/>
        <c:lblAlgn val="ctr"/>
        <c:lblOffset val="100"/>
      </c:catAx>
      <c:valAx>
        <c:axId val="70640768"/>
        <c:scaling>
          <c:orientation val="minMax"/>
          <c:max val="80"/>
          <c:min val="0"/>
        </c:scaling>
        <c:axPos val="l"/>
        <c:majorGridlines/>
        <c:numFmt formatCode="0.0" sourceLinked="1"/>
        <c:majorTickMark val="none"/>
        <c:tickLblPos val="nextTo"/>
        <c:crossAx val="70598016"/>
        <c:crosses val="autoZero"/>
        <c:crossBetween val="between"/>
      </c:valAx>
      <c:serAx>
        <c:axId val="69259712"/>
        <c:scaling>
          <c:orientation val="minMax"/>
        </c:scaling>
        <c:delete val="1"/>
        <c:axPos val="b"/>
        <c:tickLblPos val="nextTo"/>
        <c:crossAx val="70640768"/>
        <c:crossesAt val="0"/>
      </c:ser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8606955028134349"/>
          <c:w val="1"/>
          <c:h val="7.1839959805239523E-2"/>
        </c:manualLayout>
      </c:layout>
    </c:legend>
    <c:plotVisOnly val="1"/>
  </c:chart>
  <c:spPr>
    <a:ln>
      <a:noFill/>
    </a:ln>
  </c:spPr>
  <c:txPr>
    <a:bodyPr/>
    <a:lstStyle/>
    <a:p>
      <a:pPr>
        <a:defRPr sz="1200">
          <a:latin typeface="TH SarabunPSK" pitchFamily="34" charset="-34"/>
          <a:cs typeface="TH SarabunPSK" pitchFamily="34" charset="-34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8766043961309689"/>
          <c:y val="9.148242630385485E-2"/>
          <c:w val="0.79440772482956457"/>
          <c:h val="0.31472026283172938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ผล/แผน55</c:v>
                </c:pt>
              </c:strCache>
            </c:strRef>
          </c:tx>
          <c:dLbls>
            <c:delete val="1"/>
          </c:dLbls>
          <c:cat>
            <c:strRef>
              <c:f>Sheet1!$A$2:$A$4</c:f>
              <c:strCache>
                <c:ptCount val="3"/>
                <c:pt idx="0">
                  <c:v>ส่งเสริมพฤติกรรม 6-15 ปี</c:v>
                </c:pt>
                <c:pt idx="1">
                  <c:v>ส่งเสริมพฤติกรรม 15 ปีขึ้นไป</c:v>
                </c:pt>
                <c:pt idx="2">
                  <c:v>ถ่ายทอดความรู้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ความก้าวหน้าโครงการ</c:v>
                </c:pt>
              </c:strCache>
            </c:strRef>
          </c:tx>
          <c:dLbls>
            <c:dLbl>
              <c:idx val="0"/>
              <c:layout>
                <c:manualLayout>
                  <c:x val="1.0802469135802543E-2"/>
                  <c:y val="-1.6836195965366927E-2"/>
                </c:manualLayout>
              </c:layout>
              <c:showVal val="1"/>
            </c:dLbl>
            <c:dLbl>
              <c:idx val="1"/>
              <c:layout>
                <c:manualLayout>
                  <c:x val="4.6296296296295834E-3"/>
                  <c:y val="-1.964222862626146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5254293948050392E-2"/>
                </c:manualLayout>
              </c:layout>
              <c:showVal val="1"/>
            </c:dLbl>
            <c:showVal val="1"/>
          </c:dLbls>
          <c:cat>
            <c:strRef>
              <c:f>Sheet1!$A$2:$A$4</c:f>
              <c:strCache>
                <c:ptCount val="3"/>
                <c:pt idx="0">
                  <c:v>ส่งเสริมพฤติกรรม 6-15 ปี</c:v>
                </c:pt>
                <c:pt idx="1">
                  <c:v>ส่งเสริมพฤติกรรม 15 ปีขึ้นไป</c:v>
                </c:pt>
                <c:pt idx="2">
                  <c:v>ถ่ายทอดความรู้</c:v>
                </c:pt>
              </c:strCache>
            </c:strRef>
          </c:cat>
          <c:val>
            <c:numRef>
              <c:f>Sheet1!$C$2:$C$4</c:f>
              <c:numCache>
                <c:formatCode>0</c:formatCode>
                <c:ptCount val="3"/>
                <c:pt idx="0">
                  <c:v>42</c:v>
                </c:pt>
                <c:pt idx="1">
                  <c:v>45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ผล/แผนไตรมาส2</c:v>
                </c:pt>
              </c:strCache>
            </c:strRef>
          </c:tx>
          <c:dLbls>
            <c:delete val="1"/>
          </c:dLbls>
          <c:cat>
            <c:strRef>
              <c:f>Sheet1!$A$2:$A$4</c:f>
              <c:strCache>
                <c:ptCount val="3"/>
                <c:pt idx="0">
                  <c:v>ส่งเสริมพฤติกรรม 6-15 ปี</c:v>
                </c:pt>
                <c:pt idx="1">
                  <c:v>ส่งเสริมพฤติกรรม 15 ปีขึ้นไป</c:v>
                </c:pt>
                <c:pt idx="2">
                  <c:v>ถ่ายทอดความรู้</c:v>
                </c:pt>
              </c:strCache>
            </c:strRef>
          </c:cat>
          <c:val>
            <c:numRef>
              <c:f>Sheet1!$D$2:$D$4</c:f>
              <c:numCache>
                <c:formatCode>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70058368"/>
        <c:axId val="70059904"/>
        <c:axId val="0"/>
      </c:bar3DChart>
      <c:catAx>
        <c:axId val="700583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70059904"/>
        <c:crosses val="autoZero"/>
        <c:auto val="1"/>
        <c:lblAlgn val="ctr"/>
        <c:lblOffset val="100"/>
      </c:catAx>
      <c:valAx>
        <c:axId val="70059904"/>
        <c:scaling>
          <c:orientation val="minMax"/>
          <c:max val="60"/>
        </c:scaling>
        <c:axPos val="l"/>
        <c:numFmt formatCode="0.0" sourceLinked="1"/>
        <c:majorTickMark val="none"/>
        <c:tickLblPos val="nextTo"/>
        <c:crossAx val="70058368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0"/>
          <c:y val="0.88606955028134349"/>
          <c:w val="0.99992458201642342"/>
          <c:h val="7.7951587319649004E-2"/>
        </c:manualLayout>
      </c:layout>
    </c:legend>
    <c:plotVisOnly val="1"/>
  </c:chart>
  <c:spPr>
    <a:ln>
      <a:noFill/>
    </a:ln>
  </c:spPr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perspective val="0"/>
    </c:view3D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0.14361876980045954"/>
          <c:y val="7.8919691150541926E-2"/>
          <c:w val="0.82060766055783674"/>
          <c:h val="0.39898397943314151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ผล/แผน55</c:v>
                </c:pt>
              </c:strCache>
            </c:strRef>
          </c:tx>
          <c:dLbls>
            <c:delete val="1"/>
          </c:dLbls>
          <c:cat>
            <c:strRef>
              <c:f>Sheet1!$A$2:$A$4</c:f>
              <c:strCache>
                <c:ptCount val="3"/>
                <c:pt idx="0">
                  <c:v>ส่งเสริมภาคีเครือข่าย</c:v>
                </c:pt>
                <c:pt idx="1">
                  <c:v>พัฒนาศักยภาพ อสม.</c:v>
                </c:pt>
                <c:pt idx="2">
                  <c:v>ภาคีเครือข่ายผ่านเกณฑ์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ความก้าวหน้าโครงการ</c:v>
                </c:pt>
              </c:strCache>
            </c:strRef>
          </c:tx>
          <c:dLbls>
            <c:dLbl>
              <c:idx val="0"/>
              <c:layout>
                <c:manualLayout>
                  <c:x val="1.0802469135802547E-2"/>
                  <c:y val="-1.6836195965366927E-2"/>
                </c:manualLayout>
              </c:layout>
              <c:showVal val="1"/>
            </c:dLbl>
            <c:dLbl>
              <c:idx val="1"/>
              <c:layout>
                <c:manualLayout>
                  <c:x val="4.6296296296295834E-3"/>
                  <c:y val="-1.964222862626147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5254293948050392E-2"/>
                </c:manualLayout>
              </c:layout>
              <c:showVal val="1"/>
            </c:dLbl>
            <c:showVal val="1"/>
          </c:dLbls>
          <c:cat>
            <c:strRef>
              <c:f>Sheet1!$A$2:$A$4</c:f>
              <c:strCache>
                <c:ptCount val="3"/>
                <c:pt idx="0">
                  <c:v>ส่งเสริมภาคีเครือข่าย</c:v>
                </c:pt>
                <c:pt idx="1">
                  <c:v>พัฒนาศักยภาพ อสม.</c:v>
                </c:pt>
                <c:pt idx="2">
                  <c:v>ภาคีเครือข่ายผ่านเกณฑ์</c:v>
                </c:pt>
              </c:strCache>
            </c:strRef>
          </c:cat>
          <c:val>
            <c:numRef>
              <c:f>Sheet1!$C$2:$C$4</c:f>
              <c:numCache>
                <c:formatCode>0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ผล/แผนไตรมาส2</c:v>
                </c:pt>
              </c:strCache>
            </c:strRef>
          </c:tx>
          <c:dLbls>
            <c:delete val="1"/>
          </c:dLbls>
          <c:cat>
            <c:strRef>
              <c:f>Sheet1!$A$2:$A$4</c:f>
              <c:strCache>
                <c:ptCount val="3"/>
                <c:pt idx="0">
                  <c:v>ส่งเสริมภาคีเครือข่าย</c:v>
                </c:pt>
                <c:pt idx="1">
                  <c:v>พัฒนาศักยภาพ อสม.</c:v>
                </c:pt>
                <c:pt idx="2">
                  <c:v>ภาคีเครือข่ายผ่านเกณฑ์</c:v>
                </c:pt>
              </c:strCache>
            </c:strRef>
          </c:cat>
          <c:val>
            <c:numRef>
              <c:f>Sheet1!$D$2:$D$4</c:f>
              <c:numCache>
                <c:formatCode>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67898752"/>
        <c:axId val="69256320"/>
        <c:axId val="0"/>
      </c:bar3DChart>
      <c:catAx>
        <c:axId val="678987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69256320"/>
        <c:crosses val="autoZero"/>
        <c:auto val="1"/>
        <c:lblAlgn val="ctr"/>
        <c:lblOffset val="100"/>
      </c:catAx>
      <c:valAx>
        <c:axId val="69256320"/>
        <c:scaling>
          <c:orientation val="minMax"/>
          <c:max val="60"/>
        </c:scaling>
        <c:axPos val="l"/>
        <c:numFmt formatCode="0.0" sourceLinked="1"/>
        <c:majorTickMark val="none"/>
        <c:tickLblPos val="nextTo"/>
        <c:crossAx val="67898752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0"/>
          <c:y val="0.88606955028134349"/>
          <c:w val="0.98070734206039434"/>
          <c:h val="7.7951587319649004E-2"/>
        </c:manualLayout>
      </c:layout>
    </c:legend>
    <c:plotVisOnly val="1"/>
  </c:chart>
  <c:spPr>
    <a:ln>
      <a:noFill/>
    </a:ln>
  </c:spPr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D9B5-7E72-4655-A964-5F1C2B27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Ben</cp:lastModifiedBy>
  <cp:revision>8</cp:revision>
  <cp:lastPrinted>2011-05-19T21:30:00Z</cp:lastPrinted>
  <dcterms:created xsi:type="dcterms:W3CDTF">2012-03-19T11:27:00Z</dcterms:created>
  <dcterms:modified xsi:type="dcterms:W3CDTF">2012-03-19T14:34:00Z</dcterms:modified>
</cp:coreProperties>
</file>